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14" w:rsidRDefault="00846C18" w:rsidP="00DE1B9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63814">
        <w:rPr>
          <w:rFonts w:ascii="Times New Roman" w:hAnsi="Times New Roman"/>
          <w:b/>
          <w:sz w:val="32"/>
          <w:szCs w:val="32"/>
        </w:rPr>
        <w:t xml:space="preserve">Інформація щодо врахування пропозицій Ради національної безпеки і оборони України у проекті закону </w:t>
      </w:r>
      <w:r w:rsidR="005D77D2" w:rsidRPr="00063814">
        <w:rPr>
          <w:rFonts w:ascii="Times New Roman" w:hAnsi="Times New Roman"/>
          <w:b/>
          <w:sz w:val="32"/>
          <w:szCs w:val="32"/>
          <w:lang w:val="en-US"/>
        </w:rPr>
        <w:t>“</w:t>
      </w:r>
      <w:r w:rsidR="005D77D2" w:rsidRPr="00063814">
        <w:rPr>
          <w:rFonts w:ascii="Times New Roman" w:hAnsi="Times New Roman"/>
          <w:b/>
          <w:sz w:val="32"/>
          <w:szCs w:val="32"/>
        </w:rPr>
        <w:t>П</w:t>
      </w:r>
      <w:r w:rsidRPr="00063814">
        <w:rPr>
          <w:rFonts w:ascii="Times New Roman" w:hAnsi="Times New Roman"/>
          <w:b/>
          <w:sz w:val="32"/>
          <w:szCs w:val="32"/>
        </w:rPr>
        <w:t>ро Державний бюджет України</w:t>
      </w:r>
      <w:r w:rsidR="00447FCE">
        <w:rPr>
          <w:rFonts w:ascii="Times New Roman" w:hAnsi="Times New Roman"/>
          <w:b/>
          <w:sz w:val="32"/>
          <w:szCs w:val="32"/>
        </w:rPr>
        <w:t xml:space="preserve"> на 2017</w:t>
      </w:r>
      <w:r w:rsidR="005D77D2" w:rsidRPr="00063814">
        <w:rPr>
          <w:rFonts w:ascii="Times New Roman" w:hAnsi="Times New Roman"/>
          <w:b/>
          <w:sz w:val="32"/>
          <w:szCs w:val="32"/>
        </w:rPr>
        <w:t xml:space="preserve"> рік”</w:t>
      </w:r>
      <w:r w:rsidRPr="00063814">
        <w:rPr>
          <w:rFonts w:ascii="Times New Roman" w:hAnsi="Times New Roman"/>
          <w:b/>
          <w:sz w:val="32"/>
          <w:szCs w:val="32"/>
        </w:rPr>
        <w:t xml:space="preserve"> по статтях, пов'язаних із забезпеченням національної безпеки і оборони України</w:t>
      </w:r>
    </w:p>
    <w:p w:rsidR="00DE1B97" w:rsidRPr="0082647D" w:rsidRDefault="005D77D2" w:rsidP="00DE1B9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2647D">
        <w:rPr>
          <w:rFonts w:ascii="Times New Roman" w:hAnsi="Times New Roman"/>
          <w:i/>
          <w:sz w:val="28"/>
          <w:szCs w:val="28"/>
        </w:rPr>
        <w:t xml:space="preserve">(відповідно до вимог пункту </w:t>
      </w:r>
      <w:r w:rsidR="00DE1B97" w:rsidRPr="0082647D">
        <w:rPr>
          <w:rFonts w:ascii="Times New Roman" w:hAnsi="Times New Roman"/>
          <w:i/>
          <w:sz w:val="28"/>
          <w:szCs w:val="28"/>
        </w:rPr>
        <w:t>11 частини першої статті 38</w:t>
      </w:r>
    </w:p>
    <w:p w:rsidR="00B646E1" w:rsidRPr="0082647D" w:rsidRDefault="00DE1B97" w:rsidP="00DE1B9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2647D">
        <w:rPr>
          <w:rFonts w:ascii="Times New Roman" w:hAnsi="Times New Roman"/>
          <w:i/>
          <w:sz w:val="28"/>
          <w:szCs w:val="28"/>
        </w:rPr>
        <w:t>Бюджетного кодексу України)</w:t>
      </w:r>
    </w:p>
    <w:p w:rsidR="00DE1B97" w:rsidRPr="006B6D39" w:rsidRDefault="00DE1B97" w:rsidP="00DE1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814" w:rsidRPr="006B6D39" w:rsidRDefault="00063814" w:rsidP="00DE1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1E6B" w:rsidRDefault="002F1E6B" w:rsidP="002F1E6B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0C1D14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 xml:space="preserve">Ради національної безпеки і оборони України </w:t>
      </w:r>
      <w:r w:rsidR="000C1D14">
        <w:rPr>
          <w:rFonts w:ascii="Times New Roman" w:hAnsi="Times New Roman"/>
          <w:sz w:val="28"/>
          <w:szCs w:val="28"/>
        </w:rPr>
        <w:t xml:space="preserve">щодо пропозицій </w:t>
      </w:r>
      <w:r>
        <w:rPr>
          <w:rFonts w:ascii="Times New Roman" w:hAnsi="Times New Roman"/>
          <w:sz w:val="28"/>
          <w:szCs w:val="28"/>
        </w:rPr>
        <w:t xml:space="preserve">до проекту Закону </w:t>
      </w:r>
      <w:r w:rsidR="008A1EE5">
        <w:rPr>
          <w:rFonts w:ascii="Times New Roman" w:hAnsi="Times New Roman"/>
          <w:sz w:val="28"/>
          <w:szCs w:val="28"/>
        </w:rPr>
        <w:t>п</w:t>
      </w:r>
      <w:r w:rsidRPr="0082647D">
        <w:rPr>
          <w:rFonts w:ascii="Times New Roman" w:hAnsi="Times New Roman"/>
          <w:sz w:val="28"/>
          <w:szCs w:val="28"/>
        </w:rPr>
        <w:t xml:space="preserve">ро </w:t>
      </w:r>
      <w:r>
        <w:rPr>
          <w:rFonts w:ascii="Times New Roman" w:hAnsi="Times New Roman"/>
          <w:sz w:val="28"/>
          <w:szCs w:val="28"/>
        </w:rPr>
        <w:t>Державний бюджет України на 2017 </w:t>
      </w:r>
      <w:r w:rsidRPr="0082647D">
        <w:rPr>
          <w:rFonts w:ascii="Times New Roman" w:hAnsi="Times New Roman"/>
          <w:sz w:val="28"/>
          <w:szCs w:val="28"/>
        </w:rPr>
        <w:t>рік</w:t>
      </w:r>
      <w:r w:rsidRPr="002F1E6B">
        <w:rPr>
          <w:rFonts w:ascii="Times New Roman" w:hAnsi="Times New Roman"/>
          <w:sz w:val="28"/>
          <w:szCs w:val="28"/>
        </w:rPr>
        <w:t xml:space="preserve"> </w:t>
      </w:r>
      <w:r w:rsidR="008A1EE5" w:rsidRPr="008A1EE5">
        <w:rPr>
          <w:rFonts w:ascii="Times New Roman" w:hAnsi="Times New Roman"/>
          <w:sz w:val="28"/>
          <w:szCs w:val="28"/>
        </w:rPr>
        <w:t xml:space="preserve">по статтях, пов’язаних із забезпеченням національної безпеки і оборони України </w:t>
      </w:r>
      <w:r w:rsidRPr="008A1EE5">
        <w:rPr>
          <w:rFonts w:ascii="Times New Roman" w:hAnsi="Times New Roman"/>
          <w:sz w:val="28"/>
          <w:szCs w:val="28"/>
        </w:rPr>
        <w:t>від 13.09.2016 у проекті Закону України “П</w:t>
      </w:r>
      <w:r w:rsidRPr="0082647D">
        <w:rPr>
          <w:rFonts w:ascii="Times New Roman" w:hAnsi="Times New Roman"/>
          <w:sz w:val="28"/>
          <w:szCs w:val="28"/>
        </w:rPr>
        <w:t xml:space="preserve">ро </w:t>
      </w:r>
      <w:r>
        <w:rPr>
          <w:rFonts w:ascii="Times New Roman" w:hAnsi="Times New Roman"/>
          <w:sz w:val="28"/>
          <w:szCs w:val="28"/>
        </w:rPr>
        <w:t>Державний бюджет України на 2017 </w:t>
      </w:r>
      <w:r w:rsidRPr="0082647D">
        <w:rPr>
          <w:rFonts w:ascii="Times New Roman" w:hAnsi="Times New Roman"/>
          <w:sz w:val="28"/>
          <w:szCs w:val="28"/>
        </w:rPr>
        <w:t>рік”</w:t>
      </w:r>
      <w:r w:rsidRPr="002F1E6B">
        <w:rPr>
          <w:rFonts w:ascii="Times New Roman" w:hAnsi="Times New Roman"/>
          <w:sz w:val="28"/>
          <w:szCs w:val="28"/>
        </w:rPr>
        <w:t xml:space="preserve"> </w:t>
      </w:r>
      <w:r w:rsidR="000C1D14">
        <w:rPr>
          <w:rFonts w:ascii="Times New Roman" w:hAnsi="Times New Roman"/>
          <w:sz w:val="28"/>
          <w:szCs w:val="28"/>
        </w:rPr>
        <w:t xml:space="preserve">загальний </w:t>
      </w:r>
      <w:r>
        <w:rPr>
          <w:rFonts w:ascii="Times New Roman" w:hAnsi="Times New Roman"/>
          <w:sz w:val="28"/>
          <w:szCs w:val="28"/>
        </w:rPr>
        <w:t xml:space="preserve">ресурс на оборону та безпеку передбачено у сумі </w:t>
      </w:r>
      <w:r w:rsidRPr="000C1D14">
        <w:rPr>
          <w:rFonts w:ascii="Times New Roman" w:hAnsi="Times New Roman"/>
          <w:b/>
          <w:sz w:val="28"/>
          <w:szCs w:val="28"/>
        </w:rPr>
        <w:t>129,</w:t>
      </w:r>
      <w:r w:rsidR="002105BA" w:rsidRPr="000C1D14">
        <w:rPr>
          <w:rFonts w:ascii="Times New Roman" w:hAnsi="Times New Roman"/>
          <w:b/>
          <w:sz w:val="28"/>
          <w:szCs w:val="28"/>
        </w:rPr>
        <w:t>3</w:t>
      </w:r>
      <w:r w:rsidRPr="000C1D14">
        <w:rPr>
          <w:rFonts w:ascii="Times New Roman" w:hAnsi="Times New Roman"/>
          <w:b/>
          <w:sz w:val="28"/>
          <w:szCs w:val="28"/>
        </w:rPr>
        <w:t> млрд. грн.</w:t>
      </w:r>
      <w:r w:rsidR="002105BA">
        <w:rPr>
          <w:rFonts w:ascii="Times New Roman" w:hAnsi="Times New Roman"/>
          <w:sz w:val="28"/>
          <w:szCs w:val="28"/>
        </w:rPr>
        <w:t xml:space="preserve"> (</w:t>
      </w:r>
      <w:r w:rsidRPr="0094416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Pr="0094416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 </w:t>
      </w:r>
      <w:r w:rsidR="00AA45E7">
        <w:rPr>
          <w:rFonts w:ascii="Times New Roman" w:hAnsi="Times New Roman"/>
          <w:sz w:val="28"/>
          <w:szCs w:val="28"/>
        </w:rPr>
        <w:t>%</w:t>
      </w:r>
      <w:r w:rsidRPr="008D17DE">
        <w:rPr>
          <w:rFonts w:ascii="Times New Roman" w:hAnsi="Times New Roman"/>
          <w:sz w:val="28"/>
          <w:szCs w:val="28"/>
        </w:rPr>
        <w:t xml:space="preserve"> </w:t>
      </w:r>
      <w:r w:rsidR="000C1D14">
        <w:rPr>
          <w:rFonts w:ascii="Times New Roman" w:hAnsi="Times New Roman"/>
          <w:sz w:val="28"/>
          <w:szCs w:val="28"/>
        </w:rPr>
        <w:t xml:space="preserve">від </w:t>
      </w:r>
      <w:r w:rsidRPr="008D17DE">
        <w:rPr>
          <w:rFonts w:ascii="Times New Roman" w:hAnsi="Times New Roman"/>
          <w:sz w:val="28"/>
          <w:szCs w:val="28"/>
        </w:rPr>
        <w:t>ВВП</w:t>
      </w:r>
      <w:r w:rsidR="002105BA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у тому числі:</w:t>
      </w:r>
    </w:p>
    <w:p w:rsidR="002F1E6B" w:rsidRDefault="00AA45E7" w:rsidP="002105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із </w:t>
      </w:r>
      <w:r w:rsidR="002F1E6B" w:rsidRPr="000C1D14">
        <w:rPr>
          <w:rFonts w:ascii="Times New Roman" w:hAnsi="Times New Roman"/>
          <w:b/>
          <w:sz w:val="28"/>
          <w:szCs w:val="28"/>
        </w:rPr>
        <w:t>загальн</w:t>
      </w:r>
      <w:r>
        <w:rPr>
          <w:rFonts w:ascii="Times New Roman" w:hAnsi="Times New Roman"/>
          <w:b/>
          <w:sz w:val="28"/>
          <w:szCs w:val="28"/>
        </w:rPr>
        <w:t>ого</w:t>
      </w:r>
      <w:r w:rsidR="002F1E6B" w:rsidRPr="000C1D14">
        <w:rPr>
          <w:rFonts w:ascii="Times New Roman" w:hAnsi="Times New Roman"/>
          <w:b/>
          <w:sz w:val="28"/>
          <w:szCs w:val="28"/>
        </w:rPr>
        <w:t xml:space="preserve"> фонд</w:t>
      </w:r>
      <w:r>
        <w:rPr>
          <w:rFonts w:ascii="Times New Roman" w:hAnsi="Times New Roman"/>
          <w:b/>
          <w:sz w:val="28"/>
          <w:szCs w:val="28"/>
        </w:rPr>
        <w:t>у</w:t>
      </w:r>
      <w:r w:rsidR="002F1E6B" w:rsidRPr="000C1D14">
        <w:rPr>
          <w:rFonts w:ascii="Times New Roman" w:hAnsi="Times New Roman"/>
          <w:b/>
          <w:sz w:val="28"/>
          <w:szCs w:val="28"/>
        </w:rPr>
        <w:t xml:space="preserve"> – 114,8 млрд. грн.</w:t>
      </w:r>
      <w:r w:rsidR="00370AE2">
        <w:rPr>
          <w:rFonts w:ascii="Times New Roman" w:hAnsi="Times New Roman"/>
          <w:sz w:val="28"/>
          <w:szCs w:val="28"/>
        </w:rPr>
        <w:t>, що</w:t>
      </w:r>
      <w:r w:rsidR="002F1E6B">
        <w:rPr>
          <w:rFonts w:ascii="Times New Roman" w:hAnsi="Times New Roman"/>
          <w:sz w:val="28"/>
          <w:szCs w:val="28"/>
        </w:rPr>
        <w:t xml:space="preserve"> на 1</w:t>
      </w:r>
      <w:r w:rsidR="00076E79">
        <w:rPr>
          <w:rFonts w:ascii="Times New Roman" w:hAnsi="Times New Roman"/>
          <w:sz w:val="28"/>
          <w:szCs w:val="28"/>
        </w:rPr>
        <w:t>7</w:t>
      </w:r>
      <w:r w:rsidR="002F1E6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="002F1E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млрд. грн.</w:t>
      </w:r>
      <w:r w:rsidR="002F1E6B">
        <w:rPr>
          <w:rFonts w:ascii="Times New Roman" w:hAnsi="Times New Roman"/>
          <w:sz w:val="28"/>
          <w:szCs w:val="28"/>
        </w:rPr>
        <w:t xml:space="preserve"> більше проти 2016 року;</w:t>
      </w:r>
    </w:p>
    <w:p w:rsidR="002F1E6B" w:rsidRDefault="00AA45E7" w:rsidP="002F1E6B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із </w:t>
      </w:r>
      <w:r w:rsidR="002F1E6B" w:rsidRPr="000C1D14">
        <w:rPr>
          <w:rFonts w:ascii="Times New Roman" w:hAnsi="Times New Roman"/>
          <w:b/>
          <w:sz w:val="28"/>
          <w:szCs w:val="28"/>
        </w:rPr>
        <w:t>спеціальн</w:t>
      </w:r>
      <w:r>
        <w:rPr>
          <w:rFonts w:ascii="Times New Roman" w:hAnsi="Times New Roman"/>
          <w:b/>
          <w:sz w:val="28"/>
          <w:szCs w:val="28"/>
        </w:rPr>
        <w:t>ого</w:t>
      </w:r>
      <w:r w:rsidR="002F1E6B" w:rsidRPr="000C1D14">
        <w:rPr>
          <w:rFonts w:ascii="Times New Roman" w:hAnsi="Times New Roman"/>
          <w:b/>
          <w:sz w:val="28"/>
          <w:szCs w:val="28"/>
        </w:rPr>
        <w:t xml:space="preserve"> фонд</w:t>
      </w:r>
      <w:r>
        <w:rPr>
          <w:rFonts w:ascii="Times New Roman" w:hAnsi="Times New Roman"/>
          <w:b/>
          <w:sz w:val="28"/>
          <w:szCs w:val="28"/>
        </w:rPr>
        <w:t>у</w:t>
      </w:r>
      <w:r w:rsidR="002F1E6B" w:rsidRPr="000C1D14">
        <w:rPr>
          <w:rFonts w:ascii="Times New Roman" w:hAnsi="Times New Roman"/>
          <w:b/>
          <w:sz w:val="28"/>
          <w:szCs w:val="28"/>
        </w:rPr>
        <w:t xml:space="preserve"> – 8,5 млрд. грн.</w:t>
      </w:r>
      <w:r w:rsidR="000C1D14">
        <w:rPr>
          <w:rFonts w:ascii="Times New Roman" w:hAnsi="Times New Roman"/>
          <w:sz w:val="28"/>
          <w:szCs w:val="28"/>
        </w:rPr>
        <w:t xml:space="preserve"> (</w:t>
      </w:r>
      <w:r w:rsidR="002F1E6B">
        <w:rPr>
          <w:rFonts w:ascii="Times New Roman" w:hAnsi="Times New Roman"/>
          <w:sz w:val="28"/>
          <w:szCs w:val="28"/>
        </w:rPr>
        <w:t xml:space="preserve">з яких </w:t>
      </w:r>
      <w:proofErr w:type="spellStart"/>
      <w:r w:rsidR="002F1E6B">
        <w:rPr>
          <w:rFonts w:ascii="Times New Roman" w:hAnsi="Times New Roman"/>
          <w:sz w:val="28"/>
          <w:szCs w:val="28"/>
        </w:rPr>
        <w:t>спецконфіскат</w:t>
      </w:r>
      <w:proofErr w:type="spellEnd"/>
      <w:r w:rsidR="002F1E6B">
        <w:rPr>
          <w:rFonts w:ascii="Times New Roman" w:hAnsi="Times New Roman"/>
          <w:sz w:val="28"/>
          <w:szCs w:val="28"/>
        </w:rPr>
        <w:t xml:space="preserve"> </w:t>
      </w:r>
      <w:r w:rsidR="00A713A3">
        <w:rPr>
          <w:rFonts w:ascii="Times New Roman" w:hAnsi="Times New Roman"/>
          <w:sz w:val="28"/>
          <w:szCs w:val="28"/>
        </w:rPr>
        <w:t xml:space="preserve">                </w:t>
      </w:r>
      <w:r w:rsidR="000C1D14">
        <w:rPr>
          <w:rFonts w:ascii="Times New Roman" w:hAnsi="Times New Roman"/>
          <w:sz w:val="28"/>
          <w:szCs w:val="28"/>
        </w:rPr>
        <w:t xml:space="preserve">– </w:t>
      </w:r>
      <w:r w:rsidR="002F1E6B">
        <w:rPr>
          <w:rFonts w:ascii="Times New Roman" w:hAnsi="Times New Roman"/>
          <w:sz w:val="28"/>
          <w:szCs w:val="28"/>
        </w:rPr>
        <w:t>3,0</w:t>
      </w:r>
      <w:r w:rsidR="00A713A3">
        <w:rPr>
          <w:rFonts w:ascii="Times New Roman" w:hAnsi="Times New Roman"/>
          <w:sz w:val="28"/>
          <w:szCs w:val="28"/>
        </w:rPr>
        <w:t> </w:t>
      </w:r>
      <w:r w:rsidR="002F1E6B">
        <w:rPr>
          <w:rFonts w:ascii="Times New Roman" w:hAnsi="Times New Roman"/>
          <w:sz w:val="28"/>
          <w:szCs w:val="28"/>
        </w:rPr>
        <w:t>млрд.</w:t>
      </w:r>
      <w:r w:rsidR="00370AE2">
        <w:rPr>
          <w:rFonts w:ascii="Times New Roman" w:hAnsi="Times New Roman"/>
          <w:sz w:val="28"/>
          <w:szCs w:val="28"/>
        </w:rPr>
        <w:t xml:space="preserve"> </w:t>
      </w:r>
      <w:r w:rsidR="002F1E6B">
        <w:rPr>
          <w:rFonts w:ascii="Times New Roman" w:hAnsi="Times New Roman"/>
          <w:sz w:val="28"/>
          <w:szCs w:val="28"/>
        </w:rPr>
        <w:t>грн.</w:t>
      </w:r>
      <w:r w:rsidR="000C1D14">
        <w:rPr>
          <w:rFonts w:ascii="Times New Roman" w:hAnsi="Times New Roman"/>
          <w:sz w:val="28"/>
          <w:szCs w:val="28"/>
        </w:rPr>
        <w:t>)</w:t>
      </w:r>
      <w:r w:rsidR="0052111C">
        <w:rPr>
          <w:rFonts w:ascii="Times New Roman" w:hAnsi="Times New Roman"/>
          <w:sz w:val="28"/>
          <w:szCs w:val="28"/>
        </w:rPr>
        <w:t>, що на 2,9 млрд. грн. менше проти 2016 року;</w:t>
      </w:r>
    </w:p>
    <w:p w:rsidR="002F1E6B" w:rsidRDefault="002F1E6B" w:rsidP="002F1E6B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D14">
        <w:rPr>
          <w:rFonts w:ascii="Times New Roman" w:hAnsi="Times New Roman"/>
          <w:b/>
          <w:sz w:val="28"/>
          <w:szCs w:val="28"/>
        </w:rPr>
        <w:t>державні гарантії</w:t>
      </w:r>
      <w:r>
        <w:rPr>
          <w:rFonts w:ascii="Times New Roman" w:hAnsi="Times New Roman"/>
          <w:sz w:val="28"/>
          <w:szCs w:val="28"/>
        </w:rPr>
        <w:t xml:space="preserve"> </w:t>
      </w:r>
      <w:r w:rsidR="0052111C">
        <w:rPr>
          <w:rFonts w:ascii="Times New Roman" w:hAnsi="Times New Roman"/>
          <w:sz w:val="28"/>
          <w:szCs w:val="28"/>
        </w:rPr>
        <w:t>на виконання програм з підвищення обороноздатності і безпеки</w:t>
      </w:r>
      <w:r w:rsidR="00C97598">
        <w:rPr>
          <w:rFonts w:ascii="Times New Roman" w:hAnsi="Times New Roman"/>
          <w:sz w:val="28"/>
          <w:szCs w:val="28"/>
        </w:rPr>
        <w:t xml:space="preserve"> держави</w:t>
      </w:r>
      <w:r w:rsidR="005211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C1D14">
        <w:rPr>
          <w:rFonts w:ascii="Times New Roman" w:hAnsi="Times New Roman"/>
          <w:b/>
          <w:sz w:val="28"/>
          <w:szCs w:val="28"/>
        </w:rPr>
        <w:t>6,0 млрд. грн.</w:t>
      </w:r>
      <w:r w:rsidR="009B7F6B" w:rsidRPr="000C1D14">
        <w:rPr>
          <w:rFonts w:ascii="Times New Roman" w:hAnsi="Times New Roman"/>
          <w:b/>
          <w:sz w:val="28"/>
          <w:szCs w:val="28"/>
        </w:rPr>
        <w:t xml:space="preserve"> </w:t>
      </w:r>
      <w:r w:rsidR="0052111C">
        <w:rPr>
          <w:rFonts w:ascii="Times New Roman" w:hAnsi="Times New Roman"/>
          <w:sz w:val="28"/>
          <w:szCs w:val="28"/>
        </w:rPr>
        <w:t>(на рівні 2016 року</w:t>
      </w:r>
      <w:r>
        <w:rPr>
          <w:rFonts w:ascii="Times New Roman" w:hAnsi="Times New Roman"/>
          <w:sz w:val="28"/>
          <w:szCs w:val="28"/>
        </w:rPr>
        <w:t>)</w:t>
      </w:r>
      <w:r w:rsidRPr="008D17DE">
        <w:rPr>
          <w:rFonts w:ascii="Times New Roman" w:hAnsi="Times New Roman"/>
          <w:sz w:val="28"/>
          <w:szCs w:val="28"/>
        </w:rPr>
        <w:t>.</w:t>
      </w:r>
    </w:p>
    <w:p w:rsidR="000C1D14" w:rsidRPr="000C1D14" w:rsidRDefault="000C1D14" w:rsidP="002105B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Зазначене відповідає </w:t>
      </w:r>
      <w:r w:rsidR="00AA45E7">
        <w:rPr>
          <w:rFonts w:ascii="Times New Roman" w:hAnsi="Times New Roman"/>
          <w:sz w:val="28"/>
          <w:szCs w:val="28"/>
        </w:rPr>
        <w:t xml:space="preserve">вимогам </w:t>
      </w:r>
      <w:r w:rsidRPr="000C1D14">
        <w:rPr>
          <w:rFonts w:ascii="Times New Roman" w:hAnsi="Times New Roman"/>
          <w:sz w:val="28"/>
          <w:szCs w:val="28"/>
        </w:rPr>
        <w:t>Стратегії національної безпеки України (Указ Президента України від 26.05.2015 № 287) та Концепції розвитку сектору безпеки і оборони України (Указ Президента України від 14.03.2016 № 92).</w:t>
      </w:r>
    </w:p>
    <w:p w:rsidR="002105BA" w:rsidRDefault="002105BA" w:rsidP="002105B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5BA">
        <w:rPr>
          <w:rFonts w:ascii="Times New Roman" w:hAnsi="Times New Roman"/>
          <w:sz w:val="28"/>
          <w:szCs w:val="28"/>
        </w:rPr>
        <w:t xml:space="preserve">При цьому </w:t>
      </w:r>
      <w:r w:rsidRPr="000C1D14">
        <w:rPr>
          <w:rFonts w:ascii="Times New Roman" w:hAnsi="Times New Roman"/>
          <w:b/>
          <w:sz w:val="28"/>
          <w:szCs w:val="28"/>
        </w:rPr>
        <w:t>на</w:t>
      </w:r>
      <w:r w:rsidRPr="002105BA">
        <w:rPr>
          <w:rFonts w:ascii="Times New Roman" w:hAnsi="Times New Roman"/>
          <w:sz w:val="28"/>
          <w:szCs w:val="28"/>
        </w:rPr>
        <w:t xml:space="preserve"> </w:t>
      </w:r>
      <w:r w:rsidRPr="000C1D14">
        <w:rPr>
          <w:rFonts w:ascii="Times New Roman" w:hAnsi="Times New Roman"/>
          <w:b/>
          <w:sz w:val="28"/>
          <w:szCs w:val="28"/>
        </w:rPr>
        <w:t>оборону</w:t>
      </w:r>
      <w:r w:rsidRPr="002105BA">
        <w:rPr>
          <w:rFonts w:ascii="Times New Roman" w:hAnsi="Times New Roman"/>
          <w:sz w:val="28"/>
          <w:szCs w:val="28"/>
        </w:rPr>
        <w:t xml:space="preserve"> (для Міноборони, ГУР Міноборони, </w:t>
      </w:r>
      <w:proofErr w:type="spellStart"/>
      <w:r w:rsidRPr="002105BA">
        <w:rPr>
          <w:rFonts w:ascii="Times New Roman" w:hAnsi="Times New Roman"/>
          <w:sz w:val="28"/>
          <w:szCs w:val="28"/>
        </w:rPr>
        <w:t>Держспецтрансслужби</w:t>
      </w:r>
      <w:proofErr w:type="spellEnd"/>
      <w:r w:rsidRPr="002105BA">
        <w:rPr>
          <w:rFonts w:ascii="Times New Roman" w:hAnsi="Times New Roman"/>
          <w:sz w:val="28"/>
          <w:szCs w:val="28"/>
        </w:rPr>
        <w:t xml:space="preserve">, Національної гвардії) планується спрямувати </w:t>
      </w:r>
      <w:r w:rsidRPr="000C1D14">
        <w:rPr>
          <w:rFonts w:ascii="Times New Roman" w:hAnsi="Times New Roman"/>
          <w:b/>
          <w:sz w:val="28"/>
          <w:szCs w:val="28"/>
        </w:rPr>
        <w:t xml:space="preserve">80,4 млрд. грн. </w:t>
      </w:r>
      <w:r w:rsidRPr="002105BA">
        <w:rPr>
          <w:rFonts w:ascii="Times New Roman" w:hAnsi="Times New Roman"/>
          <w:sz w:val="28"/>
          <w:szCs w:val="28"/>
        </w:rPr>
        <w:t>або 3,1</w:t>
      </w:r>
      <w:r w:rsidR="008A1EE5">
        <w:rPr>
          <w:rFonts w:ascii="Times New Roman" w:hAnsi="Times New Roman"/>
          <w:sz w:val="28"/>
          <w:szCs w:val="28"/>
        </w:rPr>
        <w:t> </w:t>
      </w:r>
      <w:r w:rsidR="000C1D14">
        <w:rPr>
          <w:rFonts w:ascii="Times New Roman" w:hAnsi="Times New Roman"/>
          <w:sz w:val="28"/>
          <w:szCs w:val="28"/>
        </w:rPr>
        <w:t>відсотка</w:t>
      </w:r>
      <w:r w:rsidRPr="002105BA">
        <w:rPr>
          <w:rFonts w:ascii="Times New Roman" w:hAnsi="Times New Roman"/>
          <w:sz w:val="28"/>
          <w:szCs w:val="28"/>
        </w:rPr>
        <w:t xml:space="preserve"> від ВВП, як передбачено Воєнною доктриною України</w:t>
      </w:r>
      <w:r w:rsidR="008A76CA">
        <w:rPr>
          <w:rFonts w:ascii="Times New Roman" w:hAnsi="Times New Roman"/>
          <w:sz w:val="28"/>
          <w:szCs w:val="28"/>
        </w:rPr>
        <w:t xml:space="preserve"> </w:t>
      </w:r>
      <w:r w:rsidR="008A76CA" w:rsidRPr="00A713A3">
        <w:rPr>
          <w:rFonts w:ascii="Times New Roman" w:hAnsi="Times New Roman"/>
          <w:sz w:val="28"/>
          <w:szCs w:val="28"/>
        </w:rPr>
        <w:t>(Указ Президента України від 24.09.2015 № 555).</w:t>
      </w:r>
    </w:p>
    <w:p w:rsidR="006B6D39" w:rsidRPr="0082647D" w:rsidRDefault="006B6D39" w:rsidP="00A342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B6D39" w:rsidRPr="0082647D" w:rsidSect="00A713A3">
      <w:pgSz w:w="11906" w:h="16838"/>
      <w:pgMar w:top="1134" w:right="680" w:bottom="1134" w:left="175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46C18"/>
    <w:rsid w:val="00033BEC"/>
    <w:rsid w:val="00063814"/>
    <w:rsid w:val="000701C2"/>
    <w:rsid w:val="00076E79"/>
    <w:rsid w:val="000A224A"/>
    <w:rsid w:val="000C1D14"/>
    <w:rsid w:val="000E363D"/>
    <w:rsid w:val="000F2662"/>
    <w:rsid w:val="001479F8"/>
    <w:rsid w:val="00174444"/>
    <w:rsid w:val="001D3FEB"/>
    <w:rsid w:val="002105BA"/>
    <w:rsid w:val="002250D6"/>
    <w:rsid w:val="00273A86"/>
    <w:rsid w:val="002E1692"/>
    <w:rsid w:val="002F1E6B"/>
    <w:rsid w:val="00316082"/>
    <w:rsid w:val="003278B3"/>
    <w:rsid w:val="003416E1"/>
    <w:rsid w:val="00343451"/>
    <w:rsid w:val="00361784"/>
    <w:rsid w:val="00370AE2"/>
    <w:rsid w:val="003968BF"/>
    <w:rsid w:val="003D6ACD"/>
    <w:rsid w:val="003F79C0"/>
    <w:rsid w:val="00401009"/>
    <w:rsid w:val="00404EAB"/>
    <w:rsid w:val="00447FCE"/>
    <w:rsid w:val="00473D59"/>
    <w:rsid w:val="004778E6"/>
    <w:rsid w:val="004B46B6"/>
    <w:rsid w:val="004E39B6"/>
    <w:rsid w:val="0052111C"/>
    <w:rsid w:val="00531374"/>
    <w:rsid w:val="005356A4"/>
    <w:rsid w:val="005463B8"/>
    <w:rsid w:val="00565469"/>
    <w:rsid w:val="00584EC7"/>
    <w:rsid w:val="005D07BB"/>
    <w:rsid w:val="005D77D2"/>
    <w:rsid w:val="005E3AAA"/>
    <w:rsid w:val="00644AB5"/>
    <w:rsid w:val="00691D23"/>
    <w:rsid w:val="006B6D39"/>
    <w:rsid w:val="0070083F"/>
    <w:rsid w:val="007308D6"/>
    <w:rsid w:val="00767D97"/>
    <w:rsid w:val="007B21D8"/>
    <w:rsid w:val="00806377"/>
    <w:rsid w:val="0082647D"/>
    <w:rsid w:val="00846C18"/>
    <w:rsid w:val="00847A5F"/>
    <w:rsid w:val="00870A7B"/>
    <w:rsid w:val="008A1EE5"/>
    <w:rsid w:val="008A76CA"/>
    <w:rsid w:val="008B3029"/>
    <w:rsid w:val="008D17DE"/>
    <w:rsid w:val="008E77F9"/>
    <w:rsid w:val="009055EE"/>
    <w:rsid w:val="0091014E"/>
    <w:rsid w:val="00944168"/>
    <w:rsid w:val="00951D37"/>
    <w:rsid w:val="00981CBA"/>
    <w:rsid w:val="009A001E"/>
    <w:rsid w:val="009B7F6B"/>
    <w:rsid w:val="00A34202"/>
    <w:rsid w:val="00A713A3"/>
    <w:rsid w:val="00A77376"/>
    <w:rsid w:val="00A86EF8"/>
    <w:rsid w:val="00A934B5"/>
    <w:rsid w:val="00AA07CC"/>
    <w:rsid w:val="00AA22A4"/>
    <w:rsid w:val="00AA45E7"/>
    <w:rsid w:val="00AB403D"/>
    <w:rsid w:val="00B374BC"/>
    <w:rsid w:val="00B646E1"/>
    <w:rsid w:val="00BA12A0"/>
    <w:rsid w:val="00BC1782"/>
    <w:rsid w:val="00BC7030"/>
    <w:rsid w:val="00C27FDD"/>
    <w:rsid w:val="00C52170"/>
    <w:rsid w:val="00C70A50"/>
    <w:rsid w:val="00C80877"/>
    <w:rsid w:val="00C97598"/>
    <w:rsid w:val="00CA697F"/>
    <w:rsid w:val="00CC18F1"/>
    <w:rsid w:val="00CC3649"/>
    <w:rsid w:val="00CD546B"/>
    <w:rsid w:val="00D37047"/>
    <w:rsid w:val="00DB20A0"/>
    <w:rsid w:val="00DE1B97"/>
    <w:rsid w:val="00E3215D"/>
    <w:rsid w:val="00E41F2C"/>
    <w:rsid w:val="00F04966"/>
    <w:rsid w:val="00F07E5F"/>
    <w:rsid w:val="00F136EA"/>
    <w:rsid w:val="00F966D6"/>
    <w:rsid w:val="00FC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07CC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06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07CC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063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C89FFDAC4684DB262DCE45F8F3961" ma:contentTypeVersion="0" ma:contentTypeDescription="Створення нового документа." ma:contentTypeScope="" ma:versionID="83c020f26922ed63a1879982c2428808">
  <xsd:schema xmlns:xsd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cedc1b3-a6a6-4744-bb8f-c9b717f8a9c9" elementFormDefault="qualified">
    <xsd:import namespace="http://schemas.microsoft.com/office/2006/documentManagement/type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acedc1b3-a6a6-4744-bb8f-c9b717f8a9c9">MFWF-331-48748</_dlc_DocId>
    <_dlc_DocIdUrl xmlns="acedc1b3-a6a6-4744-bb8f-c9b717f8a9c9">
      <Url>http://workflow/04000/04110/_layouts/DocIdRedir.aspx?ID=MFWF-331-48748</Url>
      <Description>MFWF-331-48748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585E1-2134-493A-A347-6C3ADD475FCC}"/>
</file>

<file path=customXml/itemProps2.xml><?xml version="1.0" encoding="utf-8"?>
<ds:datastoreItem xmlns:ds="http://schemas.openxmlformats.org/officeDocument/2006/customXml" ds:itemID="{3BF8F8B2-9F07-47E7-AD29-2B459154A761}"/>
</file>

<file path=customXml/itemProps3.xml><?xml version="1.0" encoding="utf-8"?>
<ds:datastoreItem xmlns:ds="http://schemas.openxmlformats.org/officeDocument/2006/customXml" ds:itemID="{F7C1C0FA-8657-4A8B-A8CE-64780992E210}"/>
</file>

<file path=customXml/itemProps4.xml><?xml version="1.0" encoding="utf-8"?>
<ds:datastoreItem xmlns:ds="http://schemas.openxmlformats.org/officeDocument/2006/customXml" ds:itemID="{1FDBE6A6-489B-4C04-934D-B550AD256DD2}"/>
</file>

<file path=customXml/itemProps5.xml><?xml version="1.0" encoding="utf-8"?>
<ds:datastoreItem xmlns:ds="http://schemas.openxmlformats.org/officeDocument/2006/customXml" ds:itemID="{FA52B12C-586C-408D-BBB5-A5D8564529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2016-09-15T04:37:00Z</cp:lastPrinted>
  <dcterms:created xsi:type="dcterms:W3CDTF">2016-09-15T04:37:00Z</dcterms:created>
  <dcterms:modified xsi:type="dcterms:W3CDTF">2016-09-15T04:37:00Z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0x01010051DC89FFDAC4684DB262DCE45F8F3961</vt:lpwstr>
  </property>
  <property fmtid="{D5CDD505-2E9C-101B-9397-08002B2CF9AE}" pid="3" name="_dlc_DocIdItemGuid">
    <vt:lpwstr>f36d278b-c964-4ace-b9e6-5530b7214d01</vt:lpwstr>
  </property>
</Properties>
</file>