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2380A7" w14:textId="6F5EF0BD" w:rsidR="00DF1628" w:rsidRDefault="00DF1628" w:rsidP="00DF1628">
      <w:pPr>
        <w:pStyle w:val="af"/>
        <w:tabs>
          <w:tab w:val="clear" w:pos="5954"/>
          <w:tab w:val="clear" w:pos="8789"/>
          <w:tab w:val="left" w:pos="-426"/>
          <w:tab w:val="right" w:pos="9214"/>
        </w:tabs>
        <w:spacing w:after="0"/>
        <w:ind w:firstLine="0"/>
        <w:jc w:val="right"/>
        <w:rPr>
          <w:rFonts w:cs="Arial"/>
          <w:b/>
          <w:sz w:val="20"/>
          <w:lang w:val="uk-UA"/>
        </w:rPr>
      </w:pPr>
      <w:r w:rsidRPr="007D73F8">
        <w:rPr>
          <w:rFonts w:cs="Arial"/>
          <w:b/>
          <w:sz w:val="20"/>
          <w:lang w:val="uk-UA"/>
        </w:rPr>
        <w:t>підпункт 8 пункту 1 статті 38 БК</w:t>
      </w:r>
    </w:p>
    <w:p w14:paraId="234A2AF6" w14:textId="77777777" w:rsidR="00DF1628" w:rsidRDefault="00DF1628" w:rsidP="00DF1628">
      <w:pPr>
        <w:pStyle w:val="af"/>
        <w:tabs>
          <w:tab w:val="clear" w:pos="5954"/>
          <w:tab w:val="clear" w:pos="8789"/>
          <w:tab w:val="left" w:pos="-426"/>
          <w:tab w:val="right" w:pos="9214"/>
        </w:tabs>
        <w:spacing w:after="0"/>
        <w:ind w:firstLine="0"/>
        <w:jc w:val="right"/>
        <w:rPr>
          <w:rFonts w:cs="Arial"/>
          <w:b/>
          <w:sz w:val="20"/>
          <w:lang w:val="uk-UA"/>
        </w:rPr>
      </w:pPr>
    </w:p>
    <w:p w14:paraId="7D896F28" w14:textId="77777777" w:rsidR="00DF1628" w:rsidRDefault="00DF1628" w:rsidP="00DF1628">
      <w:pPr>
        <w:pStyle w:val="af"/>
        <w:tabs>
          <w:tab w:val="clear" w:pos="5954"/>
          <w:tab w:val="clear" w:pos="8789"/>
          <w:tab w:val="left" w:pos="-426"/>
          <w:tab w:val="right" w:pos="9214"/>
        </w:tabs>
        <w:spacing w:after="0"/>
        <w:ind w:firstLine="0"/>
        <w:jc w:val="right"/>
        <w:rPr>
          <w:rFonts w:cs="Arial"/>
          <w:b/>
          <w:sz w:val="20"/>
          <w:lang w:val="uk-UA"/>
        </w:rPr>
      </w:pPr>
    </w:p>
    <w:p w14:paraId="34E03351" w14:textId="77777777" w:rsidR="003E3C0C" w:rsidRDefault="003E3C0C" w:rsidP="00DF1628">
      <w:pPr>
        <w:pStyle w:val="af"/>
        <w:tabs>
          <w:tab w:val="clear" w:pos="5954"/>
          <w:tab w:val="clear" w:pos="8789"/>
          <w:tab w:val="left" w:pos="-426"/>
          <w:tab w:val="right" w:pos="9214"/>
        </w:tabs>
        <w:spacing w:after="0"/>
        <w:ind w:firstLine="0"/>
        <w:jc w:val="right"/>
        <w:rPr>
          <w:rFonts w:cs="Arial"/>
          <w:b/>
          <w:sz w:val="20"/>
          <w:lang w:val="uk-UA"/>
        </w:rPr>
      </w:pPr>
      <w:bookmarkStart w:id="0" w:name="_GoBack"/>
      <w:bookmarkEnd w:id="0"/>
    </w:p>
    <w:p w14:paraId="5B1F8729" w14:textId="77777777" w:rsidR="00DF1628" w:rsidRDefault="00DF1628" w:rsidP="00DF1628">
      <w:pPr>
        <w:pStyle w:val="af"/>
        <w:tabs>
          <w:tab w:val="clear" w:pos="5954"/>
          <w:tab w:val="clear" w:pos="8789"/>
          <w:tab w:val="left" w:pos="-426"/>
          <w:tab w:val="right" w:pos="9214"/>
        </w:tabs>
        <w:spacing w:after="0"/>
        <w:ind w:firstLine="0"/>
        <w:jc w:val="right"/>
        <w:rPr>
          <w:rFonts w:cs="Arial"/>
          <w:b/>
          <w:sz w:val="28"/>
          <w:szCs w:val="28"/>
          <w:lang w:val="uk-UA"/>
        </w:rPr>
      </w:pPr>
    </w:p>
    <w:p w14:paraId="6D48F28B" w14:textId="77777777" w:rsidR="00DF1628" w:rsidRDefault="00DF1628" w:rsidP="00372F2A">
      <w:pPr>
        <w:pStyle w:val="af"/>
        <w:tabs>
          <w:tab w:val="clear" w:pos="5954"/>
          <w:tab w:val="clear" w:pos="8789"/>
          <w:tab w:val="left" w:pos="-426"/>
          <w:tab w:val="right" w:pos="9214"/>
        </w:tabs>
        <w:spacing w:after="0"/>
        <w:ind w:firstLine="0"/>
        <w:jc w:val="center"/>
        <w:rPr>
          <w:rFonts w:cs="Arial"/>
          <w:b/>
          <w:sz w:val="28"/>
          <w:szCs w:val="28"/>
          <w:lang w:val="uk-UA"/>
        </w:rPr>
      </w:pPr>
    </w:p>
    <w:p w14:paraId="29D93307" w14:textId="77777777" w:rsidR="00372F2A" w:rsidRPr="00BF6806" w:rsidRDefault="005E0F49" w:rsidP="00372F2A">
      <w:pPr>
        <w:pStyle w:val="af"/>
        <w:tabs>
          <w:tab w:val="clear" w:pos="5954"/>
          <w:tab w:val="clear" w:pos="8789"/>
          <w:tab w:val="left" w:pos="-426"/>
          <w:tab w:val="right" w:pos="9214"/>
        </w:tabs>
        <w:spacing w:after="0"/>
        <w:ind w:firstLine="0"/>
        <w:jc w:val="center"/>
        <w:rPr>
          <w:rFonts w:cs="Arial"/>
          <w:b/>
          <w:sz w:val="28"/>
          <w:szCs w:val="28"/>
          <w:lang w:val="uk-UA"/>
        </w:rPr>
      </w:pPr>
      <w:r w:rsidRPr="00BF6806">
        <w:rPr>
          <w:rFonts w:cs="Arial"/>
          <w:b/>
          <w:sz w:val="28"/>
          <w:szCs w:val="28"/>
          <w:lang w:val="uk-UA"/>
        </w:rPr>
        <w:t xml:space="preserve">Інформація </w:t>
      </w:r>
    </w:p>
    <w:p w14:paraId="29D93308" w14:textId="77777777" w:rsidR="00372F2A" w:rsidRPr="00BF6806" w:rsidRDefault="005E0F49" w:rsidP="00372F2A">
      <w:pPr>
        <w:pStyle w:val="af"/>
        <w:tabs>
          <w:tab w:val="clear" w:pos="5954"/>
          <w:tab w:val="clear" w:pos="8789"/>
          <w:tab w:val="left" w:pos="-426"/>
          <w:tab w:val="right" w:pos="9214"/>
        </w:tabs>
        <w:spacing w:after="0"/>
        <w:ind w:firstLine="0"/>
        <w:jc w:val="center"/>
        <w:rPr>
          <w:rFonts w:cs="Arial"/>
          <w:b/>
          <w:sz w:val="28"/>
          <w:szCs w:val="28"/>
          <w:lang w:val="uk-UA"/>
        </w:rPr>
      </w:pPr>
      <w:r w:rsidRPr="00BF6806">
        <w:rPr>
          <w:rFonts w:cs="Arial"/>
          <w:b/>
          <w:sz w:val="28"/>
          <w:szCs w:val="28"/>
          <w:lang w:val="uk-UA"/>
        </w:rPr>
        <w:t>щодо виконання бюджету за січень-</w:t>
      </w:r>
      <w:r w:rsidR="00EA1352" w:rsidRPr="00BF6806">
        <w:rPr>
          <w:rFonts w:cs="Arial"/>
          <w:b/>
          <w:sz w:val="28"/>
          <w:szCs w:val="28"/>
          <w:lang w:val="uk-UA"/>
        </w:rPr>
        <w:t>липен</w:t>
      </w:r>
      <w:r w:rsidR="007A5B76" w:rsidRPr="00BF6806">
        <w:rPr>
          <w:rFonts w:cs="Arial"/>
          <w:b/>
          <w:sz w:val="28"/>
          <w:szCs w:val="28"/>
          <w:lang w:val="uk-UA"/>
        </w:rPr>
        <w:t>ь</w:t>
      </w:r>
      <w:r w:rsidRPr="00BF6806">
        <w:rPr>
          <w:rFonts w:cs="Arial"/>
          <w:b/>
          <w:sz w:val="28"/>
          <w:szCs w:val="28"/>
          <w:lang w:val="uk-UA"/>
        </w:rPr>
        <w:t xml:space="preserve"> </w:t>
      </w:r>
      <w:r w:rsidR="00372F2A" w:rsidRPr="00BF6806">
        <w:rPr>
          <w:rFonts w:cs="Arial"/>
          <w:b/>
          <w:sz w:val="28"/>
          <w:szCs w:val="28"/>
          <w:lang w:val="uk-UA"/>
        </w:rPr>
        <w:t>201</w:t>
      </w:r>
      <w:r w:rsidR="007E0763" w:rsidRPr="00BF6806">
        <w:rPr>
          <w:rFonts w:cs="Arial"/>
          <w:b/>
          <w:sz w:val="28"/>
          <w:szCs w:val="28"/>
          <w:lang w:val="uk-UA"/>
        </w:rPr>
        <w:t>6</w:t>
      </w:r>
      <w:r w:rsidR="00372F2A" w:rsidRPr="00BF6806">
        <w:rPr>
          <w:rFonts w:cs="Arial"/>
          <w:b/>
          <w:sz w:val="28"/>
          <w:szCs w:val="28"/>
          <w:lang w:val="uk-UA"/>
        </w:rPr>
        <w:t xml:space="preserve"> ро</w:t>
      </w:r>
      <w:r w:rsidRPr="00BF6806">
        <w:rPr>
          <w:rFonts w:cs="Arial"/>
          <w:b/>
          <w:sz w:val="28"/>
          <w:szCs w:val="28"/>
          <w:lang w:val="uk-UA"/>
        </w:rPr>
        <w:t>ку</w:t>
      </w:r>
    </w:p>
    <w:p w14:paraId="29D93309" w14:textId="77777777" w:rsidR="00372F2A" w:rsidRPr="00BF6806" w:rsidRDefault="00372F2A" w:rsidP="00372F2A">
      <w:pPr>
        <w:ind w:firstLine="851"/>
        <w:rPr>
          <w:rFonts w:ascii="Arial" w:hAnsi="Arial" w:cs="Arial"/>
          <w:sz w:val="24"/>
          <w:szCs w:val="24"/>
          <w:lang w:val="ru-RU"/>
        </w:rPr>
      </w:pPr>
    </w:p>
    <w:p w14:paraId="29D9330A" w14:textId="77777777" w:rsidR="00C60932" w:rsidRPr="00BF6806" w:rsidRDefault="00C60932" w:rsidP="00C60932">
      <w:pPr>
        <w:tabs>
          <w:tab w:val="num" w:pos="720"/>
        </w:tabs>
        <w:spacing w:after="120"/>
        <w:ind w:firstLine="567"/>
        <w:rPr>
          <w:rFonts w:ascii="Arial" w:hAnsi="Arial" w:cs="Arial"/>
          <w:sz w:val="24"/>
          <w:szCs w:val="24"/>
        </w:rPr>
      </w:pPr>
      <w:r w:rsidRPr="00BF6806">
        <w:rPr>
          <w:rFonts w:ascii="Arial" w:hAnsi="Arial" w:cs="Arial"/>
          <w:sz w:val="24"/>
          <w:szCs w:val="24"/>
        </w:rPr>
        <w:t>Закон України «Про Державний бюджет України на 201</w:t>
      </w:r>
      <w:r w:rsidR="00CA50EB" w:rsidRPr="00BF6806">
        <w:rPr>
          <w:rFonts w:ascii="Arial" w:hAnsi="Arial" w:cs="Arial"/>
          <w:sz w:val="24"/>
          <w:szCs w:val="24"/>
        </w:rPr>
        <w:t>6</w:t>
      </w:r>
      <w:r w:rsidRPr="00BF6806">
        <w:rPr>
          <w:rFonts w:ascii="Arial" w:hAnsi="Arial" w:cs="Arial"/>
          <w:sz w:val="24"/>
          <w:szCs w:val="24"/>
        </w:rPr>
        <w:t xml:space="preserve"> рік» </w:t>
      </w:r>
      <w:r w:rsidR="005773DD" w:rsidRPr="00BF6806">
        <w:rPr>
          <w:rFonts w:ascii="Arial" w:hAnsi="Arial" w:cs="Arial"/>
          <w:sz w:val="24"/>
          <w:szCs w:val="24"/>
        </w:rPr>
        <w:t xml:space="preserve">було </w:t>
      </w:r>
      <w:r w:rsidRPr="00BF6806">
        <w:rPr>
          <w:rFonts w:ascii="Arial" w:hAnsi="Arial" w:cs="Arial"/>
          <w:sz w:val="24"/>
          <w:szCs w:val="24"/>
        </w:rPr>
        <w:t>затверджен</w:t>
      </w:r>
      <w:r w:rsidR="005773DD" w:rsidRPr="00BF6806">
        <w:rPr>
          <w:rFonts w:ascii="Arial" w:hAnsi="Arial" w:cs="Arial"/>
          <w:sz w:val="24"/>
          <w:szCs w:val="24"/>
        </w:rPr>
        <w:t>о</w:t>
      </w:r>
      <w:r w:rsidRPr="00BF6806">
        <w:rPr>
          <w:rFonts w:ascii="Arial" w:hAnsi="Arial" w:cs="Arial"/>
          <w:sz w:val="24"/>
          <w:szCs w:val="24"/>
        </w:rPr>
        <w:t xml:space="preserve"> Верховною Радою України </w:t>
      </w:r>
      <w:r w:rsidR="00FF39B5" w:rsidRPr="00BF6806">
        <w:rPr>
          <w:rFonts w:ascii="Arial" w:hAnsi="Arial" w:cs="Arial"/>
          <w:sz w:val="24"/>
          <w:szCs w:val="24"/>
        </w:rPr>
        <w:t>2</w:t>
      </w:r>
      <w:r w:rsidR="00CA50EB" w:rsidRPr="00BF6806">
        <w:rPr>
          <w:rFonts w:ascii="Arial" w:hAnsi="Arial" w:cs="Arial"/>
          <w:sz w:val="24"/>
          <w:szCs w:val="24"/>
        </w:rPr>
        <w:t>5</w:t>
      </w:r>
      <w:r w:rsidRPr="00BF6806">
        <w:rPr>
          <w:rFonts w:ascii="Arial" w:hAnsi="Arial" w:cs="Arial"/>
          <w:sz w:val="24"/>
          <w:szCs w:val="24"/>
        </w:rPr>
        <w:t xml:space="preserve"> </w:t>
      </w:r>
      <w:r w:rsidR="00FF39B5" w:rsidRPr="00BF6806">
        <w:rPr>
          <w:rFonts w:ascii="Arial" w:hAnsi="Arial" w:cs="Arial"/>
          <w:sz w:val="24"/>
          <w:szCs w:val="24"/>
        </w:rPr>
        <w:t>грудня</w:t>
      </w:r>
      <w:r w:rsidRPr="00BF6806">
        <w:rPr>
          <w:rFonts w:ascii="Arial" w:hAnsi="Arial" w:cs="Arial"/>
          <w:sz w:val="24"/>
          <w:szCs w:val="24"/>
        </w:rPr>
        <w:t xml:space="preserve"> 201</w:t>
      </w:r>
      <w:r w:rsidR="00CA50EB" w:rsidRPr="00BF6806">
        <w:rPr>
          <w:rFonts w:ascii="Arial" w:hAnsi="Arial" w:cs="Arial"/>
          <w:sz w:val="24"/>
          <w:szCs w:val="24"/>
        </w:rPr>
        <w:t>5</w:t>
      </w:r>
      <w:r w:rsidRPr="00BF6806">
        <w:rPr>
          <w:rFonts w:ascii="Arial" w:hAnsi="Arial" w:cs="Arial"/>
          <w:sz w:val="24"/>
          <w:szCs w:val="24"/>
        </w:rPr>
        <w:t> року</w:t>
      </w:r>
      <w:r w:rsidR="005773DD" w:rsidRPr="00BF6806">
        <w:rPr>
          <w:rFonts w:ascii="Arial" w:hAnsi="Arial" w:cs="Arial"/>
          <w:sz w:val="24"/>
          <w:szCs w:val="24"/>
        </w:rPr>
        <w:t xml:space="preserve"> за</w:t>
      </w:r>
      <w:r w:rsidRPr="00BF6806">
        <w:rPr>
          <w:rFonts w:ascii="Arial" w:hAnsi="Arial" w:cs="Arial"/>
          <w:sz w:val="24"/>
          <w:szCs w:val="24"/>
        </w:rPr>
        <w:t xml:space="preserve"> доход</w:t>
      </w:r>
      <w:r w:rsidR="005773DD" w:rsidRPr="00BF6806">
        <w:rPr>
          <w:rFonts w:ascii="Arial" w:hAnsi="Arial" w:cs="Arial"/>
          <w:sz w:val="24"/>
          <w:szCs w:val="24"/>
        </w:rPr>
        <w:t>ами</w:t>
      </w:r>
      <w:r w:rsidRPr="00BF6806">
        <w:rPr>
          <w:rFonts w:ascii="Arial" w:hAnsi="Arial" w:cs="Arial"/>
          <w:sz w:val="24"/>
          <w:szCs w:val="24"/>
        </w:rPr>
        <w:t xml:space="preserve"> у сумі </w:t>
      </w:r>
      <w:r w:rsidR="00CA50EB" w:rsidRPr="00BF6806">
        <w:rPr>
          <w:rFonts w:ascii="Arial" w:hAnsi="Arial" w:cs="Arial"/>
          <w:b/>
          <w:sz w:val="24"/>
          <w:szCs w:val="24"/>
        </w:rPr>
        <w:t>59516</w:t>
      </w:r>
      <w:r w:rsidR="007D365F">
        <w:rPr>
          <w:rFonts w:ascii="Arial" w:hAnsi="Arial" w:cs="Arial"/>
          <w:b/>
          <w:sz w:val="24"/>
          <w:szCs w:val="24"/>
        </w:rPr>
        <w:t>3</w:t>
      </w:r>
      <w:r w:rsidR="00CA50EB" w:rsidRPr="00BF6806">
        <w:rPr>
          <w:rFonts w:ascii="Arial" w:hAnsi="Arial" w:cs="Arial"/>
          <w:b/>
          <w:sz w:val="24"/>
          <w:szCs w:val="24"/>
        </w:rPr>
        <w:t>,1</w:t>
      </w:r>
      <w:r w:rsidRPr="00BF6806">
        <w:rPr>
          <w:rFonts w:ascii="Arial" w:hAnsi="Arial" w:cs="Arial"/>
          <w:sz w:val="24"/>
          <w:szCs w:val="24"/>
        </w:rPr>
        <w:t xml:space="preserve"> млн. грн., у тому числі за загальним фондом – </w:t>
      </w:r>
      <w:r w:rsidR="00CA50EB" w:rsidRPr="00BF6806">
        <w:rPr>
          <w:rFonts w:ascii="Arial" w:hAnsi="Arial" w:cs="Arial"/>
          <w:b/>
          <w:sz w:val="24"/>
          <w:szCs w:val="24"/>
        </w:rPr>
        <w:t>562810,1</w:t>
      </w:r>
      <w:r w:rsidRPr="00BF6806">
        <w:rPr>
          <w:rFonts w:ascii="Arial" w:hAnsi="Arial" w:cs="Arial"/>
          <w:sz w:val="24"/>
          <w:szCs w:val="24"/>
        </w:rPr>
        <w:t xml:space="preserve"> млн. грн.; видатк</w:t>
      </w:r>
      <w:r w:rsidR="005773DD" w:rsidRPr="00BF6806">
        <w:rPr>
          <w:rFonts w:ascii="Arial" w:hAnsi="Arial" w:cs="Arial"/>
          <w:sz w:val="24"/>
          <w:szCs w:val="24"/>
        </w:rPr>
        <w:t>ами</w:t>
      </w:r>
      <w:r w:rsidRPr="00BF6806">
        <w:rPr>
          <w:rFonts w:ascii="Arial" w:hAnsi="Arial" w:cs="Arial"/>
          <w:sz w:val="24"/>
          <w:szCs w:val="24"/>
        </w:rPr>
        <w:t xml:space="preserve"> – у сумі </w:t>
      </w:r>
      <w:r w:rsidR="00CA50EB" w:rsidRPr="00BF6806">
        <w:rPr>
          <w:rFonts w:ascii="Arial" w:hAnsi="Arial" w:cs="Arial"/>
          <w:b/>
          <w:sz w:val="24"/>
          <w:szCs w:val="24"/>
        </w:rPr>
        <w:t>667815,5</w:t>
      </w:r>
      <w:r w:rsidRPr="00BF6806">
        <w:rPr>
          <w:rFonts w:ascii="Arial" w:hAnsi="Arial" w:cs="Arial"/>
          <w:sz w:val="24"/>
          <w:szCs w:val="24"/>
        </w:rPr>
        <w:t xml:space="preserve"> млн. грн., у тому числі за загальним фондом – </w:t>
      </w:r>
      <w:r w:rsidR="00CA50EB" w:rsidRPr="00BF6806">
        <w:rPr>
          <w:rFonts w:ascii="Arial" w:hAnsi="Arial" w:cs="Arial"/>
          <w:b/>
          <w:sz w:val="24"/>
          <w:szCs w:val="24"/>
        </w:rPr>
        <w:t>633587,0</w:t>
      </w:r>
      <w:r w:rsidRPr="00BF6806">
        <w:rPr>
          <w:rFonts w:ascii="Arial" w:hAnsi="Arial" w:cs="Arial"/>
          <w:b/>
          <w:sz w:val="24"/>
          <w:szCs w:val="24"/>
        </w:rPr>
        <w:t> </w:t>
      </w:r>
      <w:r w:rsidRPr="00BF6806">
        <w:rPr>
          <w:rFonts w:ascii="Arial" w:hAnsi="Arial" w:cs="Arial"/>
          <w:sz w:val="24"/>
          <w:szCs w:val="24"/>
        </w:rPr>
        <w:t>млн. гр</w:t>
      </w:r>
      <w:r w:rsidR="005773DD" w:rsidRPr="00BF6806">
        <w:rPr>
          <w:rFonts w:ascii="Arial" w:hAnsi="Arial" w:cs="Arial"/>
          <w:sz w:val="24"/>
          <w:szCs w:val="24"/>
        </w:rPr>
        <w:t>н</w:t>
      </w:r>
      <w:r w:rsidRPr="00BF6806">
        <w:rPr>
          <w:rFonts w:ascii="Arial" w:hAnsi="Arial" w:cs="Arial"/>
          <w:sz w:val="24"/>
          <w:szCs w:val="24"/>
        </w:rPr>
        <w:t>.</w:t>
      </w:r>
      <w:r w:rsidR="005773DD" w:rsidRPr="00BF6806">
        <w:rPr>
          <w:rFonts w:ascii="Arial" w:hAnsi="Arial" w:cs="Arial"/>
          <w:sz w:val="24"/>
          <w:szCs w:val="24"/>
        </w:rPr>
        <w:t>, обс</w:t>
      </w:r>
      <w:r w:rsidRPr="00BF6806">
        <w:rPr>
          <w:rFonts w:ascii="Arial" w:hAnsi="Arial" w:cs="Arial"/>
          <w:sz w:val="24"/>
          <w:szCs w:val="24"/>
        </w:rPr>
        <w:t>яг</w:t>
      </w:r>
      <w:r w:rsidR="005773DD" w:rsidRPr="00BF6806">
        <w:rPr>
          <w:rFonts w:ascii="Arial" w:hAnsi="Arial" w:cs="Arial"/>
          <w:sz w:val="24"/>
          <w:szCs w:val="24"/>
        </w:rPr>
        <w:t>ами</w:t>
      </w:r>
      <w:r w:rsidRPr="00BF6806">
        <w:rPr>
          <w:rFonts w:ascii="Arial" w:hAnsi="Arial" w:cs="Arial"/>
          <w:sz w:val="24"/>
          <w:szCs w:val="24"/>
        </w:rPr>
        <w:t xml:space="preserve"> надання кредитів у сумі </w:t>
      </w:r>
      <w:r w:rsidR="004F2F0F" w:rsidRPr="00BF6806">
        <w:rPr>
          <w:rFonts w:ascii="Arial" w:hAnsi="Arial" w:cs="Arial"/>
          <w:b/>
          <w:sz w:val="24"/>
          <w:szCs w:val="24"/>
        </w:rPr>
        <w:t>1</w:t>
      </w:r>
      <w:r w:rsidR="00CA50EB" w:rsidRPr="00BF6806">
        <w:rPr>
          <w:rFonts w:ascii="Arial" w:hAnsi="Arial" w:cs="Arial"/>
          <w:b/>
          <w:sz w:val="24"/>
          <w:szCs w:val="24"/>
        </w:rPr>
        <w:t>6735,1</w:t>
      </w:r>
      <w:r w:rsidRPr="00BF6806">
        <w:rPr>
          <w:rFonts w:ascii="Arial" w:hAnsi="Arial" w:cs="Arial"/>
          <w:sz w:val="24"/>
          <w:szCs w:val="24"/>
        </w:rPr>
        <w:t xml:space="preserve"> млн. грн., у тому числі із загального фонду – </w:t>
      </w:r>
      <w:r w:rsidR="00CA50EB" w:rsidRPr="00BF6806">
        <w:rPr>
          <w:rFonts w:ascii="Arial" w:hAnsi="Arial" w:cs="Arial"/>
          <w:b/>
          <w:sz w:val="24"/>
          <w:szCs w:val="24"/>
        </w:rPr>
        <w:t>1751,0</w:t>
      </w:r>
      <w:r w:rsidRPr="00BF6806">
        <w:rPr>
          <w:rFonts w:ascii="Arial" w:hAnsi="Arial" w:cs="Arial"/>
          <w:b/>
          <w:sz w:val="24"/>
          <w:szCs w:val="24"/>
        </w:rPr>
        <w:t> </w:t>
      </w:r>
      <w:r w:rsidRPr="00BF6806">
        <w:rPr>
          <w:rFonts w:ascii="Arial" w:hAnsi="Arial" w:cs="Arial"/>
          <w:sz w:val="24"/>
          <w:szCs w:val="24"/>
        </w:rPr>
        <w:t>млн. грн., обсяг</w:t>
      </w:r>
      <w:r w:rsidR="005773DD" w:rsidRPr="00BF6806">
        <w:rPr>
          <w:rFonts w:ascii="Arial" w:hAnsi="Arial" w:cs="Arial"/>
          <w:sz w:val="24"/>
          <w:szCs w:val="24"/>
        </w:rPr>
        <w:t>ами</w:t>
      </w:r>
      <w:r w:rsidRPr="00BF6806">
        <w:rPr>
          <w:rFonts w:ascii="Arial" w:hAnsi="Arial" w:cs="Arial"/>
          <w:sz w:val="24"/>
          <w:szCs w:val="24"/>
        </w:rPr>
        <w:t xml:space="preserve"> повернення кредитів до державного бюджету у сумі </w:t>
      </w:r>
      <w:r w:rsidR="00CA50EB" w:rsidRPr="00BF6806">
        <w:rPr>
          <w:rFonts w:ascii="Arial" w:hAnsi="Arial" w:cs="Arial"/>
          <w:b/>
          <w:sz w:val="24"/>
          <w:szCs w:val="24"/>
        </w:rPr>
        <w:t>5693,5</w:t>
      </w:r>
      <w:r w:rsidRPr="00BF6806">
        <w:rPr>
          <w:rFonts w:ascii="Arial" w:hAnsi="Arial" w:cs="Arial"/>
          <w:sz w:val="24"/>
          <w:szCs w:val="24"/>
        </w:rPr>
        <w:t xml:space="preserve"> млн. грн., у тому числі до загального фонду – </w:t>
      </w:r>
      <w:r w:rsidR="00CA50EB" w:rsidRPr="00BF6806">
        <w:rPr>
          <w:rFonts w:ascii="Arial" w:hAnsi="Arial" w:cs="Arial"/>
          <w:b/>
          <w:sz w:val="24"/>
          <w:szCs w:val="24"/>
        </w:rPr>
        <w:t>3634,1</w:t>
      </w:r>
      <w:r w:rsidRPr="00BF6806">
        <w:rPr>
          <w:rFonts w:ascii="Arial" w:hAnsi="Arial" w:cs="Arial"/>
          <w:sz w:val="24"/>
          <w:szCs w:val="24"/>
        </w:rPr>
        <w:t xml:space="preserve"> млн. гривень. </w:t>
      </w:r>
      <w:r w:rsidR="005773DD" w:rsidRPr="00BF6806">
        <w:rPr>
          <w:rFonts w:ascii="Arial" w:hAnsi="Arial" w:cs="Arial"/>
          <w:sz w:val="24"/>
          <w:szCs w:val="24"/>
        </w:rPr>
        <w:t>Загалом</w:t>
      </w:r>
      <w:r w:rsidR="00D91AF2" w:rsidRPr="00BF6806">
        <w:rPr>
          <w:rFonts w:ascii="Arial" w:hAnsi="Arial" w:cs="Arial"/>
          <w:sz w:val="24"/>
          <w:szCs w:val="24"/>
        </w:rPr>
        <w:t xml:space="preserve">, </w:t>
      </w:r>
      <w:r w:rsidRPr="00BF6806">
        <w:rPr>
          <w:rFonts w:ascii="Arial" w:hAnsi="Arial" w:cs="Arial"/>
          <w:sz w:val="24"/>
          <w:szCs w:val="24"/>
        </w:rPr>
        <w:t>Державний бюджет України на 201</w:t>
      </w:r>
      <w:r w:rsidR="00CA50EB" w:rsidRPr="00BF6806">
        <w:rPr>
          <w:rFonts w:ascii="Arial" w:hAnsi="Arial" w:cs="Arial"/>
          <w:sz w:val="24"/>
          <w:szCs w:val="24"/>
        </w:rPr>
        <w:t>6</w:t>
      </w:r>
      <w:r w:rsidRPr="00BF6806">
        <w:rPr>
          <w:rFonts w:ascii="Arial" w:hAnsi="Arial" w:cs="Arial"/>
          <w:sz w:val="24"/>
          <w:szCs w:val="24"/>
        </w:rPr>
        <w:t xml:space="preserve"> рік був затверджений як дефіцитний, граничний розмір дефіциту установлений у сумі </w:t>
      </w:r>
      <w:r w:rsidR="00CA50EB" w:rsidRPr="00BF6806">
        <w:rPr>
          <w:rFonts w:ascii="Arial" w:hAnsi="Arial" w:cs="Arial"/>
          <w:b/>
          <w:sz w:val="24"/>
          <w:szCs w:val="24"/>
        </w:rPr>
        <w:t>8</w:t>
      </w:r>
      <w:r w:rsidR="005773DD" w:rsidRPr="00BF6806">
        <w:rPr>
          <w:rFonts w:ascii="Arial" w:hAnsi="Arial" w:cs="Arial"/>
          <w:b/>
          <w:sz w:val="24"/>
          <w:szCs w:val="24"/>
        </w:rPr>
        <w:t>3</w:t>
      </w:r>
      <w:r w:rsidR="00CA50EB" w:rsidRPr="00BF6806">
        <w:rPr>
          <w:rFonts w:ascii="Arial" w:hAnsi="Arial" w:cs="Arial"/>
          <w:b/>
          <w:sz w:val="24"/>
          <w:szCs w:val="24"/>
        </w:rPr>
        <w:t>694,0</w:t>
      </w:r>
      <w:r w:rsidRPr="00BF6806">
        <w:rPr>
          <w:rFonts w:ascii="Arial" w:hAnsi="Arial" w:cs="Arial"/>
          <w:sz w:val="24"/>
          <w:szCs w:val="24"/>
        </w:rPr>
        <w:t xml:space="preserve"> млн. грн., або </w:t>
      </w:r>
      <w:r w:rsidR="005773DD" w:rsidRPr="00BF6806">
        <w:rPr>
          <w:rFonts w:ascii="Arial" w:hAnsi="Arial" w:cs="Arial"/>
          <w:b/>
          <w:sz w:val="24"/>
          <w:szCs w:val="24"/>
        </w:rPr>
        <w:t>3,7</w:t>
      </w:r>
      <w:r w:rsidRPr="00BF6806">
        <w:rPr>
          <w:rFonts w:ascii="Arial" w:hAnsi="Arial" w:cs="Arial"/>
          <w:b/>
          <w:sz w:val="24"/>
          <w:szCs w:val="24"/>
        </w:rPr>
        <w:t> </w:t>
      </w:r>
      <w:r w:rsidRPr="00BF6806">
        <w:rPr>
          <w:rFonts w:ascii="Arial" w:hAnsi="Arial" w:cs="Arial"/>
          <w:sz w:val="24"/>
          <w:szCs w:val="24"/>
        </w:rPr>
        <w:t xml:space="preserve">відсотка у ВВП (у розрахунках </w:t>
      </w:r>
      <w:r w:rsidR="00D91AF2" w:rsidRPr="00BF6806">
        <w:rPr>
          <w:rFonts w:ascii="Arial" w:hAnsi="Arial" w:cs="Arial"/>
          <w:sz w:val="24"/>
          <w:szCs w:val="24"/>
        </w:rPr>
        <w:t xml:space="preserve">було </w:t>
      </w:r>
      <w:r w:rsidRPr="00BF6806">
        <w:rPr>
          <w:rFonts w:ascii="Arial" w:hAnsi="Arial" w:cs="Arial"/>
          <w:sz w:val="24"/>
          <w:szCs w:val="24"/>
        </w:rPr>
        <w:t xml:space="preserve">враховано прогнозний обсяг номінального ВВП у сумі </w:t>
      </w:r>
      <w:r w:rsidR="00CA50EB" w:rsidRPr="00BF6806">
        <w:rPr>
          <w:rFonts w:ascii="Arial" w:hAnsi="Arial" w:cs="Arial"/>
          <w:b/>
          <w:sz w:val="24"/>
          <w:szCs w:val="24"/>
        </w:rPr>
        <w:t>2262,</w:t>
      </w:r>
      <w:r w:rsidR="00EF11BE" w:rsidRPr="00EF11BE">
        <w:rPr>
          <w:rFonts w:ascii="Arial" w:hAnsi="Arial" w:cs="Arial"/>
          <w:b/>
          <w:sz w:val="24"/>
          <w:szCs w:val="24"/>
        </w:rPr>
        <w:t>0</w:t>
      </w:r>
      <w:r w:rsidRPr="00BF6806">
        <w:rPr>
          <w:rFonts w:ascii="Arial" w:hAnsi="Arial" w:cs="Arial"/>
          <w:sz w:val="24"/>
          <w:szCs w:val="24"/>
        </w:rPr>
        <w:t xml:space="preserve"> млрд. грн.), у тому числі загального фонду державного бюджету – </w:t>
      </w:r>
      <w:r w:rsidR="00CA50EB" w:rsidRPr="00BF6806">
        <w:rPr>
          <w:rFonts w:ascii="Arial" w:hAnsi="Arial" w:cs="Arial"/>
          <w:b/>
          <w:sz w:val="24"/>
          <w:szCs w:val="24"/>
        </w:rPr>
        <w:t>68893,7</w:t>
      </w:r>
      <w:r w:rsidRPr="00BF6806">
        <w:rPr>
          <w:rFonts w:ascii="Arial" w:hAnsi="Arial" w:cs="Arial"/>
          <w:b/>
          <w:sz w:val="24"/>
          <w:szCs w:val="24"/>
        </w:rPr>
        <w:t> </w:t>
      </w:r>
      <w:r w:rsidRPr="00BF6806">
        <w:rPr>
          <w:rFonts w:ascii="Arial" w:hAnsi="Arial" w:cs="Arial"/>
          <w:sz w:val="24"/>
          <w:szCs w:val="24"/>
        </w:rPr>
        <w:t xml:space="preserve">млн. грн., або </w:t>
      </w:r>
      <w:r w:rsidR="00CA50EB" w:rsidRPr="00BF6806">
        <w:rPr>
          <w:rFonts w:ascii="Arial" w:hAnsi="Arial" w:cs="Arial"/>
          <w:b/>
          <w:sz w:val="24"/>
          <w:szCs w:val="24"/>
        </w:rPr>
        <w:t xml:space="preserve">3,0 </w:t>
      </w:r>
      <w:r w:rsidRPr="00BF6806">
        <w:rPr>
          <w:rFonts w:ascii="Arial" w:hAnsi="Arial" w:cs="Arial"/>
          <w:sz w:val="24"/>
          <w:szCs w:val="24"/>
        </w:rPr>
        <w:t xml:space="preserve">відсотка ВВП. </w:t>
      </w:r>
    </w:p>
    <w:p w14:paraId="29D9330B" w14:textId="77777777" w:rsidR="00CA50EB" w:rsidRPr="00BF6806" w:rsidRDefault="00CA50EB" w:rsidP="00C60932">
      <w:pPr>
        <w:tabs>
          <w:tab w:val="num" w:pos="720"/>
        </w:tabs>
        <w:spacing w:after="120"/>
        <w:ind w:firstLine="567"/>
        <w:rPr>
          <w:rFonts w:ascii="Arial" w:hAnsi="Arial" w:cs="Arial"/>
          <w:sz w:val="24"/>
          <w:szCs w:val="24"/>
        </w:rPr>
      </w:pPr>
      <w:r w:rsidRPr="00BF6806">
        <w:rPr>
          <w:rFonts w:ascii="Arial" w:hAnsi="Arial" w:cs="Arial"/>
          <w:sz w:val="24"/>
          <w:szCs w:val="24"/>
        </w:rPr>
        <w:t>Загалом всі бюджетні показники 2016 року відповідали домовленостям та були узгоджені із МВФ.</w:t>
      </w:r>
    </w:p>
    <w:p w14:paraId="29D9330C" w14:textId="77777777" w:rsidR="00015EE1" w:rsidRPr="00BF6806" w:rsidRDefault="005C05A4" w:rsidP="00015EE1">
      <w:pPr>
        <w:spacing w:before="120"/>
        <w:ind w:firstLine="567"/>
        <w:rPr>
          <w:rFonts w:ascii="Arial" w:hAnsi="Arial" w:cs="Arial"/>
          <w:sz w:val="24"/>
          <w:szCs w:val="24"/>
        </w:rPr>
      </w:pPr>
      <w:r w:rsidRPr="00BF6806">
        <w:rPr>
          <w:rFonts w:ascii="Arial" w:hAnsi="Arial" w:cs="Arial"/>
          <w:sz w:val="24"/>
          <w:szCs w:val="24"/>
        </w:rPr>
        <w:t xml:space="preserve">Протягом перших п’яти місяців </w:t>
      </w:r>
      <w:r w:rsidR="00C953AB" w:rsidRPr="00BF6806">
        <w:rPr>
          <w:rFonts w:ascii="Arial" w:hAnsi="Arial" w:cs="Arial"/>
          <w:sz w:val="24"/>
          <w:szCs w:val="24"/>
        </w:rPr>
        <w:t xml:space="preserve">виникла </w:t>
      </w:r>
      <w:r w:rsidR="002907C7" w:rsidRPr="00BF6806">
        <w:rPr>
          <w:rFonts w:ascii="Arial" w:hAnsi="Arial" w:cs="Arial"/>
          <w:sz w:val="24"/>
          <w:szCs w:val="24"/>
        </w:rPr>
        <w:t>потреба</w:t>
      </w:r>
      <w:r w:rsidR="00C953AB" w:rsidRPr="00BF6806">
        <w:rPr>
          <w:rFonts w:ascii="Arial" w:hAnsi="Arial" w:cs="Arial"/>
          <w:sz w:val="24"/>
          <w:szCs w:val="24"/>
        </w:rPr>
        <w:t xml:space="preserve"> у корегуванні бюджетних показників, пов’язана із </w:t>
      </w:r>
      <w:r w:rsidRPr="00BF6806">
        <w:rPr>
          <w:rFonts w:ascii="Arial" w:hAnsi="Arial" w:cs="Arial"/>
          <w:sz w:val="24"/>
          <w:szCs w:val="24"/>
        </w:rPr>
        <w:t xml:space="preserve">необхідністю підвищення соціальних стандартів (зокрема заробітних плат, допомог, пенсій) та збільшення обсягу субвенції на надання пільг та житлових субсидій населенню на оплату житлово-комунальних послуг для компенсації громадянам зміни граничних роздрібних цін на природний газ для побутових споживачів та виробників теплової енергії. </w:t>
      </w:r>
      <w:r w:rsidR="00EF11BE">
        <w:rPr>
          <w:rFonts w:ascii="Arial" w:hAnsi="Arial" w:cs="Arial"/>
          <w:sz w:val="24"/>
          <w:szCs w:val="24"/>
        </w:rPr>
        <w:t xml:space="preserve">Так, було </w:t>
      </w:r>
      <w:r w:rsidR="00EF11BE" w:rsidRPr="00BF6806">
        <w:rPr>
          <w:rFonts w:ascii="Arial" w:hAnsi="Arial" w:cs="Arial"/>
          <w:sz w:val="24"/>
          <w:szCs w:val="24"/>
        </w:rPr>
        <w:t>забезпеч</w:t>
      </w:r>
      <w:r w:rsidR="00EF11BE">
        <w:rPr>
          <w:rFonts w:ascii="Arial" w:hAnsi="Arial" w:cs="Arial"/>
          <w:sz w:val="24"/>
          <w:szCs w:val="24"/>
        </w:rPr>
        <w:t>ено</w:t>
      </w:r>
      <w:r w:rsidR="00EF11BE" w:rsidRPr="00BF6806">
        <w:rPr>
          <w:rFonts w:ascii="Arial" w:hAnsi="Arial" w:cs="Arial"/>
          <w:sz w:val="24"/>
          <w:szCs w:val="24"/>
        </w:rPr>
        <w:t xml:space="preserve"> зростання розмірів прожиткового мінімуму та мінімальної заробітної плати з 1</w:t>
      </w:r>
      <w:r w:rsidR="00EF11BE">
        <w:rPr>
          <w:rFonts w:ascii="Arial" w:hAnsi="Arial" w:cs="Arial"/>
          <w:sz w:val="24"/>
          <w:szCs w:val="24"/>
        </w:rPr>
        <w:t> </w:t>
      </w:r>
      <w:r w:rsidR="00EF11BE" w:rsidRPr="00BF6806">
        <w:rPr>
          <w:rFonts w:ascii="Arial" w:hAnsi="Arial" w:cs="Arial"/>
          <w:sz w:val="24"/>
          <w:szCs w:val="24"/>
        </w:rPr>
        <w:t xml:space="preserve">грудня 2016 року до травня 2016 року на </w:t>
      </w:r>
      <w:r w:rsidR="00EF11BE" w:rsidRPr="00BF6806">
        <w:rPr>
          <w:rFonts w:ascii="Arial" w:hAnsi="Arial" w:cs="Arial"/>
          <w:b/>
          <w:sz w:val="24"/>
          <w:szCs w:val="24"/>
        </w:rPr>
        <w:t>10,4</w:t>
      </w:r>
      <w:r w:rsidR="00EF11BE" w:rsidRPr="00BF6806">
        <w:rPr>
          <w:rFonts w:ascii="Arial" w:hAnsi="Arial" w:cs="Arial"/>
          <w:sz w:val="24"/>
          <w:szCs w:val="24"/>
        </w:rPr>
        <w:t xml:space="preserve"> відсотка проти затверджених раніше у бюджеті </w:t>
      </w:r>
      <w:r w:rsidR="00EF11BE" w:rsidRPr="00BF6806">
        <w:rPr>
          <w:rFonts w:ascii="Arial" w:hAnsi="Arial" w:cs="Arial"/>
          <w:b/>
          <w:sz w:val="24"/>
          <w:szCs w:val="24"/>
        </w:rPr>
        <w:t>7 </w:t>
      </w:r>
      <w:r w:rsidR="00EF11BE" w:rsidRPr="00BF6806">
        <w:rPr>
          <w:rFonts w:ascii="Arial" w:hAnsi="Arial" w:cs="Arial"/>
          <w:sz w:val="24"/>
          <w:szCs w:val="24"/>
        </w:rPr>
        <w:t>відсотків, а також зростання відповідних соціальних стандартів (пенсій і державних допомог).</w:t>
      </w:r>
      <w:r w:rsidR="00EF11BE">
        <w:rPr>
          <w:rFonts w:ascii="Arial" w:hAnsi="Arial" w:cs="Arial"/>
          <w:sz w:val="24"/>
          <w:szCs w:val="24"/>
        </w:rPr>
        <w:t xml:space="preserve"> З</w:t>
      </w:r>
      <w:r w:rsidR="00111C33" w:rsidRPr="00BF6806">
        <w:rPr>
          <w:rFonts w:ascii="Arial" w:hAnsi="Arial" w:cs="Arial"/>
          <w:sz w:val="24"/>
          <w:szCs w:val="24"/>
        </w:rPr>
        <w:t>мін</w:t>
      </w:r>
      <w:r w:rsidR="00EF11BE">
        <w:rPr>
          <w:rFonts w:ascii="Arial" w:hAnsi="Arial" w:cs="Arial"/>
          <w:sz w:val="24"/>
          <w:szCs w:val="24"/>
        </w:rPr>
        <w:t>ами</w:t>
      </w:r>
      <w:r w:rsidR="00D105C4" w:rsidRPr="00BF6806">
        <w:rPr>
          <w:rFonts w:ascii="Arial" w:hAnsi="Arial" w:cs="Arial"/>
          <w:sz w:val="24"/>
          <w:szCs w:val="24"/>
        </w:rPr>
        <w:t xml:space="preserve"> </w:t>
      </w:r>
      <w:r w:rsidR="004209B8" w:rsidRPr="00BF6806">
        <w:rPr>
          <w:rFonts w:ascii="Arial" w:hAnsi="Arial" w:cs="Arial"/>
          <w:sz w:val="24"/>
          <w:szCs w:val="24"/>
        </w:rPr>
        <w:t xml:space="preserve">до бюджету від </w:t>
      </w:r>
      <w:r w:rsidR="00015EE1" w:rsidRPr="00BF6806">
        <w:rPr>
          <w:rFonts w:ascii="Arial" w:hAnsi="Arial" w:cs="Arial"/>
          <w:sz w:val="24"/>
          <w:szCs w:val="24"/>
        </w:rPr>
        <w:t>19</w:t>
      </w:r>
      <w:r w:rsidR="004209B8" w:rsidRPr="00BF6806">
        <w:rPr>
          <w:rFonts w:ascii="Arial" w:hAnsi="Arial" w:cs="Arial"/>
          <w:sz w:val="24"/>
          <w:szCs w:val="24"/>
        </w:rPr>
        <w:t>.0</w:t>
      </w:r>
      <w:r w:rsidR="00015EE1" w:rsidRPr="00BF6806">
        <w:rPr>
          <w:rFonts w:ascii="Arial" w:hAnsi="Arial" w:cs="Arial"/>
          <w:sz w:val="24"/>
          <w:szCs w:val="24"/>
        </w:rPr>
        <w:t>5</w:t>
      </w:r>
      <w:r w:rsidR="004209B8" w:rsidRPr="00BF6806">
        <w:rPr>
          <w:rFonts w:ascii="Arial" w:hAnsi="Arial" w:cs="Arial"/>
          <w:sz w:val="24"/>
          <w:szCs w:val="24"/>
        </w:rPr>
        <w:t>.201</w:t>
      </w:r>
      <w:r w:rsidR="00714810" w:rsidRPr="00BF6806">
        <w:rPr>
          <w:rFonts w:ascii="Arial" w:hAnsi="Arial" w:cs="Arial"/>
          <w:sz w:val="24"/>
          <w:szCs w:val="24"/>
        </w:rPr>
        <w:t>5</w:t>
      </w:r>
      <w:r w:rsidR="00EF11BE">
        <w:rPr>
          <w:rFonts w:ascii="Arial" w:hAnsi="Arial" w:cs="Arial"/>
          <w:sz w:val="24"/>
          <w:szCs w:val="24"/>
        </w:rPr>
        <w:t> </w:t>
      </w:r>
      <w:r w:rsidR="004209B8" w:rsidRPr="00BF6806">
        <w:rPr>
          <w:rFonts w:ascii="Arial" w:hAnsi="Arial" w:cs="Arial"/>
          <w:sz w:val="24"/>
          <w:szCs w:val="24"/>
        </w:rPr>
        <w:t xml:space="preserve">року </w:t>
      </w:r>
      <w:r w:rsidR="00D105C4" w:rsidRPr="00BF6806">
        <w:rPr>
          <w:rFonts w:ascii="Arial" w:hAnsi="Arial" w:cs="Arial"/>
          <w:sz w:val="24"/>
          <w:szCs w:val="24"/>
        </w:rPr>
        <w:t xml:space="preserve">було </w:t>
      </w:r>
      <w:r w:rsidR="00015EE1" w:rsidRPr="00BF6806">
        <w:rPr>
          <w:rFonts w:ascii="Arial" w:hAnsi="Arial" w:cs="Arial"/>
          <w:sz w:val="24"/>
          <w:szCs w:val="24"/>
        </w:rPr>
        <w:t xml:space="preserve">збільшено видаткову частину державного бюджету на </w:t>
      </w:r>
      <w:r w:rsidR="00015EE1" w:rsidRPr="00BF6806">
        <w:rPr>
          <w:rFonts w:ascii="Arial" w:hAnsi="Arial" w:cs="Arial"/>
          <w:b/>
          <w:sz w:val="24"/>
          <w:szCs w:val="24"/>
        </w:rPr>
        <w:t>6703,3</w:t>
      </w:r>
      <w:r w:rsidR="00015EE1" w:rsidRPr="00BF6806">
        <w:rPr>
          <w:rFonts w:ascii="Arial" w:hAnsi="Arial" w:cs="Arial"/>
          <w:sz w:val="24"/>
          <w:szCs w:val="24"/>
        </w:rPr>
        <w:t xml:space="preserve"> млн. грн., на аналогічну суму зросли і доходи державного бюджету, а дефіцит державного бюджету залишився без змін. </w:t>
      </w:r>
    </w:p>
    <w:p w14:paraId="29D9330D" w14:textId="77777777" w:rsidR="00061AB8" w:rsidRPr="00BF6806" w:rsidRDefault="00061AB8" w:rsidP="00061AB8">
      <w:pPr>
        <w:spacing w:after="0"/>
        <w:ind w:firstLine="567"/>
        <w:rPr>
          <w:rFonts w:ascii="Calibri" w:hAnsi="Calibri" w:cs="Calibri"/>
          <w:sz w:val="22"/>
        </w:rPr>
      </w:pPr>
      <w:r w:rsidRPr="00BF6806">
        <w:rPr>
          <w:rFonts w:ascii="Arial" w:hAnsi="Arial" w:cs="Arial"/>
          <w:spacing w:val="-2"/>
          <w:sz w:val="24"/>
          <w:szCs w:val="24"/>
        </w:rPr>
        <w:t>У результаті, Закон України «Про Державний бюджет України на 201</w:t>
      </w:r>
      <w:r w:rsidR="008B21EE" w:rsidRPr="00BF6806">
        <w:rPr>
          <w:rFonts w:ascii="Arial" w:hAnsi="Arial" w:cs="Arial"/>
          <w:spacing w:val="-2"/>
          <w:sz w:val="24"/>
          <w:szCs w:val="24"/>
        </w:rPr>
        <w:t>6</w:t>
      </w:r>
      <w:r w:rsidRPr="00BF6806">
        <w:rPr>
          <w:rFonts w:ascii="Arial" w:hAnsi="Arial" w:cs="Arial"/>
          <w:spacing w:val="-2"/>
          <w:sz w:val="24"/>
          <w:szCs w:val="24"/>
        </w:rPr>
        <w:t xml:space="preserve"> рік» (із змінами і доповненнями, внесеними від </w:t>
      </w:r>
      <w:r w:rsidR="008B21EE" w:rsidRPr="00BF6806">
        <w:rPr>
          <w:rFonts w:ascii="Arial" w:hAnsi="Arial" w:cs="Arial"/>
          <w:spacing w:val="-2"/>
          <w:sz w:val="24"/>
          <w:szCs w:val="24"/>
        </w:rPr>
        <w:t>31</w:t>
      </w:r>
      <w:r w:rsidRPr="00BF6806">
        <w:rPr>
          <w:rFonts w:ascii="Arial" w:hAnsi="Arial" w:cs="Arial"/>
          <w:spacing w:val="-2"/>
          <w:sz w:val="24"/>
          <w:szCs w:val="24"/>
        </w:rPr>
        <w:t xml:space="preserve"> березня 201</w:t>
      </w:r>
      <w:r w:rsidR="008B21EE" w:rsidRPr="00BF6806">
        <w:rPr>
          <w:rFonts w:ascii="Arial" w:hAnsi="Arial" w:cs="Arial"/>
          <w:spacing w:val="-2"/>
          <w:sz w:val="24"/>
          <w:szCs w:val="24"/>
        </w:rPr>
        <w:t>6</w:t>
      </w:r>
      <w:r w:rsidRPr="00BF6806">
        <w:rPr>
          <w:rFonts w:ascii="Arial" w:hAnsi="Arial" w:cs="Arial"/>
          <w:spacing w:val="-2"/>
          <w:sz w:val="24"/>
          <w:szCs w:val="24"/>
        </w:rPr>
        <w:t xml:space="preserve"> року №</w:t>
      </w:r>
      <w:r w:rsidR="008B21EE" w:rsidRPr="00BF6806">
        <w:rPr>
          <w:rFonts w:ascii="Arial" w:hAnsi="Arial" w:cs="Arial"/>
          <w:spacing w:val="-2"/>
          <w:sz w:val="24"/>
          <w:szCs w:val="24"/>
        </w:rPr>
        <w:t xml:space="preserve">1063 </w:t>
      </w:r>
      <w:r w:rsidRPr="00BF6806">
        <w:rPr>
          <w:rFonts w:ascii="Arial" w:hAnsi="Arial" w:cs="Arial"/>
          <w:spacing w:val="-2"/>
          <w:sz w:val="24"/>
          <w:szCs w:val="24"/>
        </w:rPr>
        <w:t>-</w:t>
      </w:r>
      <w:r w:rsidR="008B21EE" w:rsidRPr="00BF6806">
        <w:rPr>
          <w:rFonts w:ascii="Arial" w:hAnsi="Arial" w:cs="Arial"/>
          <w:spacing w:val="-2"/>
          <w:sz w:val="24"/>
          <w:szCs w:val="24"/>
        </w:rPr>
        <w:t xml:space="preserve"> </w:t>
      </w:r>
      <w:r w:rsidRPr="00BF6806">
        <w:rPr>
          <w:rFonts w:ascii="Arial" w:hAnsi="Arial" w:cs="Arial"/>
          <w:spacing w:val="-2"/>
          <w:sz w:val="24"/>
          <w:szCs w:val="24"/>
        </w:rPr>
        <w:t>VIII, від </w:t>
      </w:r>
      <w:r w:rsidR="008B21EE" w:rsidRPr="00BF6806">
        <w:rPr>
          <w:rFonts w:ascii="Arial" w:hAnsi="Arial" w:cs="Arial"/>
          <w:spacing w:val="-2"/>
          <w:sz w:val="24"/>
          <w:szCs w:val="24"/>
        </w:rPr>
        <w:t>1</w:t>
      </w:r>
      <w:r w:rsidRPr="00BF6806">
        <w:rPr>
          <w:rFonts w:ascii="Arial" w:hAnsi="Arial" w:cs="Arial"/>
          <w:spacing w:val="-2"/>
          <w:sz w:val="24"/>
          <w:szCs w:val="24"/>
        </w:rPr>
        <w:t>7 </w:t>
      </w:r>
      <w:r w:rsidR="008B21EE" w:rsidRPr="00BF6806">
        <w:rPr>
          <w:rFonts w:ascii="Arial" w:hAnsi="Arial" w:cs="Arial"/>
          <w:spacing w:val="-2"/>
          <w:sz w:val="24"/>
          <w:szCs w:val="24"/>
        </w:rPr>
        <w:t>травня</w:t>
      </w:r>
      <w:r w:rsidRPr="00BF6806">
        <w:rPr>
          <w:rFonts w:ascii="Arial" w:hAnsi="Arial" w:cs="Arial"/>
          <w:spacing w:val="-2"/>
          <w:sz w:val="24"/>
          <w:szCs w:val="24"/>
        </w:rPr>
        <w:t xml:space="preserve"> 201</w:t>
      </w:r>
      <w:r w:rsidR="008B21EE" w:rsidRPr="00BF6806">
        <w:rPr>
          <w:rFonts w:ascii="Arial" w:hAnsi="Arial" w:cs="Arial"/>
          <w:spacing w:val="-2"/>
          <w:sz w:val="24"/>
          <w:szCs w:val="24"/>
        </w:rPr>
        <w:t>6</w:t>
      </w:r>
      <w:r w:rsidRPr="00BF6806">
        <w:rPr>
          <w:rFonts w:ascii="Arial" w:hAnsi="Arial" w:cs="Arial"/>
          <w:spacing w:val="-2"/>
          <w:sz w:val="24"/>
          <w:szCs w:val="24"/>
        </w:rPr>
        <w:t xml:space="preserve"> року №</w:t>
      </w:r>
      <w:r w:rsidR="008B21EE" w:rsidRPr="00BF6806">
        <w:rPr>
          <w:rFonts w:ascii="Arial" w:hAnsi="Arial" w:cs="Arial"/>
          <w:spacing w:val="-2"/>
          <w:sz w:val="24"/>
          <w:szCs w:val="24"/>
        </w:rPr>
        <w:t xml:space="preserve">1360 </w:t>
      </w:r>
      <w:r w:rsidRPr="00BF6806">
        <w:rPr>
          <w:rFonts w:ascii="Arial" w:hAnsi="Arial" w:cs="Arial"/>
          <w:spacing w:val="-2"/>
          <w:sz w:val="24"/>
          <w:szCs w:val="24"/>
        </w:rPr>
        <w:t>-</w:t>
      </w:r>
      <w:r w:rsidR="008B21EE" w:rsidRPr="00BF6806">
        <w:rPr>
          <w:rFonts w:ascii="Arial" w:hAnsi="Arial" w:cs="Arial"/>
          <w:spacing w:val="-2"/>
          <w:sz w:val="24"/>
          <w:szCs w:val="24"/>
        </w:rPr>
        <w:t xml:space="preserve"> </w:t>
      </w:r>
      <w:r w:rsidRPr="00BF6806">
        <w:rPr>
          <w:rFonts w:ascii="Arial" w:hAnsi="Arial" w:cs="Arial"/>
          <w:spacing w:val="-2"/>
          <w:sz w:val="24"/>
          <w:szCs w:val="24"/>
        </w:rPr>
        <w:t>VIII, від 1</w:t>
      </w:r>
      <w:r w:rsidR="008B21EE" w:rsidRPr="00BF6806">
        <w:rPr>
          <w:rFonts w:ascii="Arial" w:hAnsi="Arial" w:cs="Arial"/>
          <w:spacing w:val="-2"/>
          <w:sz w:val="24"/>
          <w:szCs w:val="24"/>
        </w:rPr>
        <w:t>9</w:t>
      </w:r>
      <w:r w:rsidRPr="00BF6806">
        <w:rPr>
          <w:rFonts w:ascii="Arial" w:hAnsi="Arial" w:cs="Arial"/>
          <w:spacing w:val="-2"/>
          <w:sz w:val="24"/>
          <w:szCs w:val="24"/>
        </w:rPr>
        <w:t xml:space="preserve"> </w:t>
      </w:r>
      <w:r w:rsidR="008B21EE" w:rsidRPr="00BF6806">
        <w:rPr>
          <w:rFonts w:ascii="Arial" w:hAnsi="Arial" w:cs="Arial"/>
          <w:spacing w:val="-2"/>
          <w:sz w:val="24"/>
          <w:szCs w:val="24"/>
        </w:rPr>
        <w:t>травня</w:t>
      </w:r>
      <w:r w:rsidRPr="00BF6806">
        <w:rPr>
          <w:rFonts w:ascii="Arial" w:hAnsi="Arial" w:cs="Arial"/>
          <w:spacing w:val="-2"/>
          <w:sz w:val="24"/>
          <w:szCs w:val="24"/>
        </w:rPr>
        <w:t xml:space="preserve"> 201</w:t>
      </w:r>
      <w:r w:rsidR="008B21EE" w:rsidRPr="00BF6806">
        <w:rPr>
          <w:rFonts w:ascii="Arial" w:hAnsi="Arial" w:cs="Arial"/>
          <w:spacing w:val="-2"/>
          <w:sz w:val="24"/>
          <w:szCs w:val="24"/>
        </w:rPr>
        <w:t>6</w:t>
      </w:r>
      <w:r w:rsidRPr="00BF6806">
        <w:rPr>
          <w:rFonts w:ascii="Arial" w:hAnsi="Arial" w:cs="Arial"/>
          <w:spacing w:val="-2"/>
          <w:sz w:val="24"/>
          <w:szCs w:val="24"/>
        </w:rPr>
        <w:t xml:space="preserve"> року №</w:t>
      </w:r>
      <w:r w:rsidR="008B21EE" w:rsidRPr="00BF6806">
        <w:rPr>
          <w:rFonts w:ascii="Arial" w:hAnsi="Arial" w:cs="Arial"/>
          <w:spacing w:val="-2"/>
          <w:sz w:val="24"/>
          <w:szCs w:val="24"/>
        </w:rPr>
        <w:t>1384</w:t>
      </w:r>
      <w:r w:rsidR="006B7D0B" w:rsidRPr="00BF6806">
        <w:rPr>
          <w:rFonts w:ascii="Arial" w:hAnsi="Arial" w:cs="Arial"/>
          <w:spacing w:val="-2"/>
          <w:sz w:val="24"/>
          <w:szCs w:val="24"/>
        </w:rPr>
        <w:t xml:space="preserve"> </w:t>
      </w:r>
      <w:r w:rsidR="008B21EE" w:rsidRPr="00BF6806">
        <w:rPr>
          <w:rFonts w:ascii="Arial" w:hAnsi="Arial" w:cs="Arial"/>
          <w:spacing w:val="-2"/>
          <w:sz w:val="24"/>
          <w:szCs w:val="24"/>
        </w:rPr>
        <w:t>- VIII, від 7 липня 2016</w:t>
      </w:r>
      <w:r w:rsidRPr="00BF6806">
        <w:rPr>
          <w:rFonts w:ascii="Arial" w:hAnsi="Arial" w:cs="Arial"/>
          <w:spacing w:val="-2"/>
          <w:sz w:val="24"/>
          <w:szCs w:val="24"/>
        </w:rPr>
        <w:t xml:space="preserve"> №</w:t>
      </w:r>
      <w:r w:rsidR="008B21EE" w:rsidRPr="00BF6806">
        <w:rPr>
          <w:rFonts w:ascii="Arial" w:hAnsi="Arial" w:cs="Arial"/>
          <w:spacing w:val="-2"/>
          <w:sz w:val="24"/>
          <w:szCs w:val="24"/>
        </w:rPr>
        <w:t xml:space="preserve">1441 </w:t>
      </w:r>
      <w:r w:rsidRPr="00BF6806">
        <w:rPr>
          <w:rFonts w:ascii="Arial" w:hAnsi="Arial" w:cs="Arial"/>
          <w:spacing w:val="-2"/>
          <w:sz w:val="24"/>
          <w:szCs w:val="24"/>
        </w:rPr>
        <w:t>- VIII, від 1</w:t>
      </w:r>
      <w:r w:rsidR="008B21EE" w:rsidRPr="00BF6806">
        <w:rPr>
          <w:rFonts w:ascii="Arial" w:hAnsi="Arial" w:cs="Arial"/>
          <w:spacing w:val="-2"/>
          <w:sz w:val="24"/>
          <w:szCs w:val="24"/>
        </w:rPr>
        <w:t>2</w:t>
      </w:r>
      <w:r w:rsidRPr="00BF6806">
        <w:rPr>
          <w:rFonts w:ascii="Arial" w:hAnsi="Arial" w:cs="Arial"/>
          <w:spacing w:val="-2"/>
          <w:sz w:val="24"/>
          <w:szCs w:val="24"/>
        </w:rPr>
        <w:t xml:space="preserve"> </w:t>
      </w:r>
      <w:r w:rsidR="008B21EE" w:rsidRPr="00BF6806">
        <w:rPr>
          <w:rFonts w:ascii="Arial" w:hAnsi="Arial" w:cs="Arial"/>
          <w:spacing w:val="-2"/>
          <w:sz w:val="24"/>
          <w:szCs w:val="24"/>
        </w:rPr>
        <w:t>липня</w:t>
      </w:r>
      <w:r w:rsidRPr="00BF6806">
        <w:rPr>
          <w:rFonts w:ascii="Arial" w:hAnsi="Arial" w:cs="Arial"/>
          <w:spacing w:val="-2"/>
          <w:sz w:val="24"/>
          <w:szCs w:val="24"/>
        </w:rPr>
        <w:t xml:space="preserve"> 201</w:t>
      </w:r>
      <w:r w:rsidR="008B21EE" w:rsidRPr="00BF6806">
        <w:rPr>
          <w:rFonts w:ascii="Arial" w:hAnsi="Arial" w:cs="Arial"/>
          <w:spacing w:val="-2"/>
          <w:sz w:val="24"/>
          <w:szCs w:val="24"/>
        </w:rPr>
        <w:t>6</w:t>
      </w:r>
      <w:r w:rsidRPr="00BF6806">
        <w:rPr>
          <w:rFonts w:ascii="Arial" w:hAnsi="Arial" w:cs="Arial"/>
          <w:spacing w:val="-2"/>
          <w:sz w:val="24"/>
          <w:szCs w:val="24"/>
        </w:rPr>
        <w:t xml:space="preserve"> року №</w:t>
      </w:r>
      <w:r w:rsidR="008B21EE" w:rsidRPr="00BF6806">
        <w:rPr>
          <w:rFonts w:ascii="Arial" w:hAnsi="Arial" w:cs="Arial"/>
          <w:spacing w:val="-2"/>
          <w:sz w:val="24"/>
          <w:szCs w:val="24"/>
        </w:rPr>
        <w:t xml:space="preserve">1456 </w:t>
      </w:r>
      <w:r w:rsidRPr="00BF6806">
        <w:rPr>
          <w:rFonts w:ascii="Arial" w:hAnsi="Arial" w:cs="Arial"/>
          <w:spacing w:val="-2"/>
          <w:sz w:val="24"/>
          <w:szCs w:val="24"/>
        </w:rPr>
        <w:t>- VIII, від 1</w:t>
      </w:r>
      <w:r w:rsidR="008B21EE" w:rsidRPr="00BF6806">
        <w:rPr>
          <w:rFonts w:ascii="Arial" w:hAnsi="Arial" w:cs="Arial"/>
          <w:spacing w:val="-2"/>
          <w:sz w:val="24"/>
          <w:szCs w:val="24"/>
        </w:rPr>
        <w:t>4</w:t>
      </w:r>
      <w:r w:rsidRPr="00BF6806">
        <w:rPr>
          <w:rFonts w:ascii="Arial" w:hAnsi="Arial" w:cs="Arial"/>
          <w:spacing w:val="-2"/>
          <w:sz w:val="24"/>
          <w:szCs w:val="24"/>
        </w:rPr>
        <w:t xml:space="preserve"> </w:t>
      </w:r>
      <w:r w:rsidR="008B21EE" w:rsidRPr="00BF6806">
        <w:rPr>
          <w:rFonts w:ascii="Arial" w:hAnsi="Arial" w:cs="Arial"/>
          <w:spacing w:val="-2"/>
          <w:sz w:val="24"/>
          <w:szCs w:val="24"/>
        </w:rPr>
        <w:t>липня 2016 </w:t>
      </w:r>
      <w:r w:rsidRPr="00BF6806">
        <w:rPr>
          <w:rFonts w:ascii="Arial" w:hAnsi="Arial" w:cs="Arial"/>
          <w:spacing w:val="-2"/>
          <w:sz w:val="24"/>
          <w:szCs w:val="24"/>
        </w:rPr>
        <w:t>року №</w:t>
      </w:r>
      <w:r w:rsidR="008B21EE" w:rsidRPr="00BF6806">
        <w:rPr>
          <w:rFonts w:ascii="Arial" w:hAnsi="Arial" w:cs="Arial"/>
          <w:spacing w:val="-2"/>
          <w:sz w:val="24"/>
          <w:szCs w:val="24"/>
        </w:rPr>
        <w:t xml:space="preserve">1464 </w:t>
      </w:r>
      <w:r w:rsidRPr="00BF6806">
        <w:rPr>
          <w:rFonts w:ascii="Arial" w:hAnsi="Arial" w:cs="Arial"/>
          <w:spacing w:val="-2"/>
          <w:sz w:val="24"/>
          <w:szCs w:val="24"/>
        </w:rPr>
        <w:t xml:space="preserve">- VIII) передбачає доходи державного бюджету у сумі </w:t>
      </w:r>
      <w:r w:rsidR="008B21EE" w:rsidRPr="00BF6806">
        <w:rPr>
          <w:rFonts w:ascii="Arial" w:hAnsi="Arial" w:cs="Arial"/>
          <w:b/>
          <w:bCs/>
          <w:spacing w:val="-2"/>
          <w:sz w:val="24"/>
          <w:szCs w:val="24"/>
        </w:rPr>
        <w:t>601866,5</w:t>
      </w:r>
      <w:r w:rsidRPr="00BF6806">
        <w:rPr>
          <w:rFonts w:ascii="Arial" w:hAnsi="Arial" w:cs="Arial"/>
          <w:b/>
          <w:bCs/>
          <w:spacing w:val="-2"/>
          <w:sz w:val="24"/>
          <w:szCs w:val="24"/>
        </w:rPr>
        <w:t> </w:t>
      </w:r>
      <w:r w:rsidRPr="00BF6806">
        <w:rPr>
          <w:rFonts w:ascii="Arial" w:hAnsi="Arial" w:cs="Arial"/>
          <w:spacing w:val="-2"/>
          <w:sz w:val="24"/>
          <w:szCs w:val="24"/>
        </w:rPr>
        <w:t xml:space="preserve">млн. грн., </w:t>
      </w:r>
      <w:r w:rsidRPr="00BF6806">
        <w:rPr>
          <w:rFonts w:ascii="Arial" w:hAnsi="Arial" w:cs="Arial"/>
          <w:sz w:val="24"/>
          <w:szCs w:val="24"/>
        </w:rPr>
        <w:t xml:space="preserve">у тому числі за загальним фондом – </w:t>
      </w:r>
      <w:r w:rsidR="008B21EE" w:rsidRPr="00BF6806">
        <w:rPr>
          <w:rFonts w:ascii="Arial" w:hAnsi="Arial" w:cs="Arial"/>
          <w:b/>
          <w:bCs/>
          <w:sz w:val="24"/>
          <w:szCs w:val="24"/>
        </w:rPr>
        <w:t>569513,4</w:t>
      </w:r>
      <w:r w:rsidRPr="00BF6806">
        <w:rPr>
          <w:rFonts w:ascii="Arial" w:hAnsi="Arial" w:cs="Arial"/>
          <w:sz w:val="24"/>
          <w:szCs w:val="24"/>
        </w:rPr>
        <w:t xml:space="preserve"> млн. грн.; </w:t>
      </w:r>
      <w:r w:rsidRPr="00BF6806">
        <w:rPr>
          <w:rFonts w:ascii="Arial" w:hAnsi="Arial" w:cs="Arial"/>
          <w:spacing w:val="-2"/>
          <w:sz w:val="24"/>
          <w:szCs w:val="24"/>
        </w:rPr>
        <w:t xml:space="preserve">видатки державного бюджету у сумі </w:t>
      </w:r>
      <w:r w:rsidR="008B21EE" w:rsidRPr="00BF6806">
        <w:rPr>
          <w:rFonts w:ascii="Arial" w:hAnsi="Arial" w:cs="Arial"/>
          <w:b/>
          <w:bCs/>
          <w:spacing w:val="-2"/>
          <w:sz w:val="24"/>
          <w:szCs w:val="24"/>
        </w:rPr>
        <w:t>674518,8</w:t>
      </w:r>
      <w:r w:rsidRPr="00BF6806">
        <w:rPr>
          <w:rFonts w:ascii="Arial" w:hAnsi="Arial" w:cs="Arial"/>
          <w:spacing w:val="-2"/>
          <w:sz w:val="24"/>
          <w:szCs w:val="24"/>
        </w:rPr>
        <w:t xml:space="preserve"> млн. грн., </w:t>
      </w:r>
      <w:r w:rsidRPr="00BF6806">
        <w:rPr>
          <w:rFonts w:ascii="Arial" w:hAnsi="Arial" w:cs="Arial"/>
          <w:sz w:val="24"/>
          <w:szCs w:val="24"/>
        </w:rPr>
        <w:t xml:space="preserve">у тому числі за загальним фондом – </w:t>
      </w:r>
      <w:r w:rsidR="008B21EE" w:rsidRPr="00BF6806">
        <w:rPr>
          <w:rFonts w:ascii="Arial" w:hAnsi="Arial" w:cs="Arial"/>
          <w:b/>
          <w:bCs/>
          <w:sz w:val="24"/>
          <w:szCs w:val="24"/>
        </w:rPr>
        <w:t>640290,3</w:t>
      </w:r>
      <w:r w:rsidRPr="00BF6806">
        <w:rPr>
          <w:rFonts w:ascii="Arial" w:hAnsi="Arial" w:cs="Arial"/>
          <w:sz w:val="24"/>
          <w:szCs w:val="24"/>
        </w:rPr>
        <w:t xml:space="preserve"> млн. гривень. Обсяги надання кредитів з державного бюджету</w:t>
      </w:r>
      <w:r w:rsidR="008B21EE" w:rsidRPr="00BF6806">
        <w:rPr>
          <w:rFonts w:ascii="Arial" w:hAnsi="Arial" w:cs="Arial"/>
          <w:sz w:val="24"/>
          <w:szCs w:val="24"/>
        </w:rPr>
        <w:t xml:space="preserve">, обсяги повернення кредитів </w:t>
      </w:r>
      <w:r w:rsidRPr="00BF6806">
        <w:rPr>
          <w:rFonts w:ascii="Arial" w:hAnsi="Arial" w:cs="Arial"/>
          <w:sz w:val="24"/>
          <w:szCs w:val="24"/>
        </w:rPr>
        <w:t>до державного бюджету</w:t>
      </w:r>
      <w:r w:rsidR="008B21EE" w:rsidRPr="00BF6806">
        <w:rPr>
          <w:rFonts w:ascii="Arial" w:hAnsi="Arial" w:cs="Arial"/>
          <w:sz w:val="24"/>
          <w:szCs w:val="24"/>
        </w:rPr>
        <w:t xml:space="preserve">, а також граничний розмір </w:t>
      </w:r>
      <w:r w:rsidRPr="00BF6806">
        <w:rPr>
          <w:rFonts w:ascii="Arial" w:hAnsi="Arial" w:cs="Arial"/>
          <w:sz w:val="24"/>
          <w:szCs w:val="24"/>
        </w:rPr>
        <w:t xml:space="preserve">дефіциту державного бюджету </w:t>
      </w:r>
      <w:r w:rsidR="008B21EE" w:rsidRPr="00BF6806">
        <w:rPr>
          <w:rFonts w:ascii="Arial" w:hAnsi="Arial" w:cs="Arial"/>
          <w:sz w:val="24"/>
          <w:szCs w:val="24"/>
        </w:rPr>
        <w:t>порівняно із початком року змін не зазнали.</w:t>
      </w:r>
    </w:p>
    <w:p w14:paraId="29D9330E" w14:textId="77777777" w:rsidR="00CD7F21" w:rsidRPr="00BF6806" w:rsidRDefault="00061AB8" w:rsidP="00CD7F21">
      <w:pPr>
        <w:pStyle w:val="a3"/>
        <w:widowControl w:val="0"/>
        <w:shd w:val="clear" w:color="auto" w:fill="FFFFFF"/>
        <w:autoSpaceDE w:val="0"/>
        <w:autoSpaceDN w:val="0"/>
        <w:adjustRightInd w:val="0"/>
        <w:spacing w:after="120"/>
        <w:ind w:left="0" w:firstLine="567"/>
        <w:rPr>
          <w:rFonts w:ascii="Arial" w:eastAsia="Times New Roman" w:hAnsi="Arial" w:cs="Arial"/>
          <w:spacing w:val="-2"/>
          <w:sz w:val="24"/>
          <w:szCs w:val="24"/>
        </w:rPr>
      </w:pPr>
      <w:r w:rsidRPr="00BF6806">
        <w:rPr>
          <w:rFonts w:ascii="Arial" w:eastAsia="Times New Roman" w:hAnsi="Arial" w:cs="Arial"/>
          <w:spacing w:val="-2"/>
          <w:sz w:val="24"/>
          <w:szCs w:val="24"/>
        </w:rPr>
        <w:t xml:space="preserve"> </w:t>
      </w:r>
    </w:p>
    <w:p w14:paraId="29D9330F" w14:textId="77777777" w:rsidR="00153CF7" w:rsidRPr="00153CF7" w:rsidRDefault="00153CF7" w:rsidP="00153CF7">
      <w:pPr>
        <w:pStyle w:val="a3"/>
        <w:widowControl w:val="0"/>
        <w:shd w:val="clear" w:color="auto" w:fill="FFFFFF"/>
        <w:autoSpaceDE w:val="0"/>
        <w:autoSpaceDN w:val="0"/>
        <w:adjustRightInd w:val="0"/>
        <w:spacing w:after="120"/>
        <w:ind w:left="0" w:firstLine="567"/>
        <w:rPr>
          <w:rFonts w:ascii="Arial" w:eastAsia="Times New Roman" w:hAnsi="Arial" w:cs="Arial"/>
          <w:sz w:val="24"/>
          <w:szCs w:val="24"/>
          <w:lang w:eastAsia="ru-RU"/>
        </w:rPr>
      </w:pPr>
      <w:r w:rsidRPr="00153CF7">
        <w:rPr>
          <w:rFonts w:ascii="Arial" w:eastAsia="Times New Roman" w:hAnsi="Arial" w:cs="Arial"/>
          <w:spacing w:val="-2"/>
          <w:sz w:val="24"/>
          <w:szCs w:val="24"/>
        </w:rPr>
        <w:t>Виконання дохідної частини бюджету у 2016 році здійснювалось в умовах в</w:t>
      </w:r>
      <w:r w:rsidRPr="00153CF7">
        <w:rPr>
          <w:rFonts w:ascii="Arial" w:eastAsia="Times New Roman" w:hAnsi="Arial" w:cs="Arial"/>
          <w:sz w:val="24"/>
          <w:szCs w:val="24"/>
          <w:lang w:eastAsia="ru-RU"/>
        </w:rPr>
        <w:t>несення змін до податкового законодавства, спрямованих на покращання адміністрування платежів, створення більш рівних та справедливих умов оподаткування, а також підвищення наповнюваності бюджету. Так, Верховною Радою України було прийнято:</w:t>
      </w:r>
    </w:p>
    <w:p w14:paraId="29D93310" w14:textId="77777777" w:rsidR="00CD7F21" w:rsidRPr="00BF6806" w:rsidRDefault="00CD7F21" w:rsidP="00CD7F21">
      <w:pPr>
        <w:pStyle w:val="a3"/>
        <w:widowControl w:val="0"/>
        <w:shd w:val="clear" w:color="auto" w:fill="FFFFFF"/>
        <w:autoSpaceDE w:val="0"/>
        <w:autoSpaceDN w:val="0"/>
        <w:adjustRightInd w:val="0"/>
        <w:spacing w:after="120"/>
        <w:ind w:left="0" w:firstLine="567"/>
        <w:rPr>
          <w:rFonts w:ascii="Arial" w:eastAsia="Times New Roman" w:hAnsi="Arial" w:cs="Arial"/>
          <w:sz w:val="16"/>
          <w:szCs w:val="16"/>
          <w:lang w:eastAsia="ru-RU"/>
        </w:rPr>
      </w:pPr>
    </w:p>
    <w:p w14:paraId="29D93311" w14:textId="77777777" w:rsidR="00CD7F21" w:rsidRPr="00BF6806" w:rsidRDefault="00CD7F21" w:rsidP="002E07B8">
      <w:pPr>
        <w:pStyle w:val="a3"/>
        <w:widowControl w:val="0"/>
        <w:numPr>
          <w:ilvl w:val="0"/>
          <w:numId w:val="27"/>
        </w:numPr>
        <w:suppressAutoHyphens/>
        <w:spacing w:after="0"/>
        <w:ind w:left="0" w:firstLine="567"/>
        <w:rPr>
          <w:rFonts w:ascii="Arial" w:hAnsi="Arial" w:cs="Arial"/>
          <w:b/>
          <w:sz w:val="24"/>
          <w:szCs w:val="24"/>
        </w:rPr>
      </w:pPr>
      <w:r w:rsidRPr="00BF6806">
        <w:rPr>
          <w:rFonts w:ascii="Arial" w:hAnsi="Arial" w:cs="Arial"/>
          <w:b/>
          <w:sz w:val="24"/>
          <w:szCs w:val="24"/>
        </w:rPr>
        <w:lastRenderedPageBreak/>
        <w:t>Закон України від 24.12.2015 № 909-VIII «Про внесення змін до Податкового кодексу України та деяких законодавчих актів України щодо забезпечення збалансованості бюджетних надходжень у 2016 році», який набрав чинності з 01 січня 2016 року, яким зокрема передбачено:</w:t>
      </w:r>
    </w:p>
    <w:p w14:paraId="29D93312" w14:textId="77777777" w:rsidR="00CD7F21" w:rsidRPr="00BF6806" w:rsidRDefault="00CD7F21" w:rsidP="00CD7F21">
      <w:pPr>
        <w:pStyle w:val="a3"/>
        <w:widowControl w:val="0"/>
        <w:numPr>
          <w:ilvl w:val="0"/>
          <w:numId w:val="26"/>
        </w:numPr>
        <w:suppressAutoHyphens/>
        <w:spacing w:before="120" w:after="0"/>
        <w:ind w:left="0" w:firstLine="0"/>
        <w:contextualSpacing w:val="0"/>
        <w:rPr>
          <w:rFonts w:ascii="Arial" w:eastAsia="Times New Roman" w:hAnsi="Arial" w:cs="Arial"/>
          <w:b/>
          <w:i/>
          <w:sz w:val="24"/>
          <w:szCs w:val="24"/>
          <w:lang w:eastAsia="ru-RU"/>
        </w:rPr>
      </w:pPr>
      <w:r w:rsidRPr="00BF6806">
        <w:rPr>
          <w:rFonts w:ascii="Arial" w:eastAsia="Times New Roman" w:hAnsi="Arial" w:cs="Arial"/>
          <w:b/>
          <w:i/>
          <w:sz w:val="24"/>
          <w:szCs w:val="24"/>
          <w:lang w:eastAsia="ru-RU"/>
        </w:rPr>
        <w:t>щодо податку на прибуток підприємств</w:t>
      </w:r>
    </w:p>
    <w:p w14:paraId="29D93313" w14:textId="77777777" w:rsidR="00CD7F21" w:rsidRPr="00BF6806" w:rsidRDefault="00CD7F21" w:rsidP="00CD7F21">
      <w:pPr>
        <w:numPr>
          <w:ilvl w:val="0"/>
          <w:numId w:val="25"/>
        </w:numPr>
        <w:tabs>
          <w:tab w:val="left" w:pos="0"/>
        </w:tabs>
        <w:spacing w:after="0"/>
        <w:ind w:left="0" w:firstLine="709"/>
        <w:rPr>
          <w:rFonts w:ascii="Arial" w:eastAsia="Times New Roman" w:hAnsi="Arial" w:cs="Arial"/>
          <w:sz w:val="24"/>
          <w:szCs w:val="24"/>
          <w:lang w:eastAsia="ru-RU"/>
        </w:rPr>
      </w:pPr>
      <w:r w:rsidRPr="00BF6806">
        <w:rPr>
          <w:rFonts w:ascii="Arial" w:eastAsia="Times New Roman" w:hAnsi="Arial" w:cs="Arial"/>
          <w:sz w:val="24"/>
          <w:szCs w:val="24"/>
          <w:lang w:eastAsia="ru-RU"/>
        </w:rPr>
        <w:t>скасування сплати авансових внесків з податку на прибуток;</w:t>
      </w:r>
    </w:p>
    <w:p w14:paraId="29D93314" w14:textId="77777777" w:rsidR="00CD7F21" w:rsidRPr="00BF6806" w:rsidRDefault="00CD7F21" w:rsidP="00CD7F21">
      <w:pPr>
        <w:numPr>
          <w:ilvl w:val="0"/>
          <w:numId w:val="25"/>
        </w:numPr>
        <w:tabs>
          <w:tab w:val="left" w:pos="0"/>
        </w:tabs>
        <w:spacing w:after="0"/>
        <w:ind w:left="0" w:firstLine="709"/>
        <w:rPr>
          <w:rFonts w:ascii="Arial" w:eastAsia="Times New Roman" w:hAnsi="Arial" w:cs="Arial"/>
          <w:sz w:val="24"/>
          <w:szCs w:val="24"/>
          <w:lang w:eastAsia="ru-RU"/>
        </w:rPr>
      </w:pPr>
      <w:r w:rsidRPr="00BF6806">
        <w:rPr>
          <w:rFonts w:ascii="Arial" w:eastAsia="Times New Roman" w:hAnsi="Arial" w:cs="Arial"/>
          <w:sz w:val="24"/>
          <w:szCs w:val="24"/>
          <w:lang w:eastAsia="ru-RU"/>
        </w:rPr>
        <w:t>запровадження квартального звітного періоду з податку на прибуток для підприємств, у яких річний дохід від будь-якої діяльності перевищує 20 млн. грн.;</w:t>
      </w:r>
    </w:p>
    <w:p w14:paraId="29D93315" w14:textId="77777777" w:rsidR="00CD7F21" w:rsidRPr="00BF6806" w:rsidRDefault="00CD7F21" w:rsidP="00CD7F21">
      <w:pPr>
        <w:numPr>
          <w:ilvl w:val="0"/>
          <w:numId w:val="25"/>
        </w:numPr>
        <w:tabs>
          <w:tab w:val="left" w:pos="0"/>
        </w:tabs>
        <w:spacing w:after="0"/>
        <w:ind w:left="0" w:firstLine="709"/>
        <w:rPr>
          <w:rFonts w:ascii="Arial" w:eastAsia="Times New Roman" w:hAnsi="Arial" w:cs="Arial"/>
          <w:sz w:val="24"/>
          <w:szCs w:val="24"/>
          <w:lang w:eastAsia="ru-RU"/>
        </w:rPr>
      </w:pPr>
      <w:r w:rsidRPr="00BF6806">
        <w:rPr>
          <w:rFonts w:ascii="Arial" w:eastAsia="Times New Roman" w:hAnsi="Arial" w:cs="Arial"/>
          <w:sz w:val="24"/>
          <w:szCs w:val="24"/>
          <w:lang w:eastAsia="ru-RU"/>
        </w:rPr>
        <w:t>у зв’язку з цим з метою забезпечення дохідної частини бюджету у 2016 році передбачається сплата до 31.12.2016 авансового внеску з податку на прибуток підприємств у розмірі 2/9 податку на прибуток, нарахованого у податковій звітності за три квартали 2016 року. Фактично це не авансовий платіж, а платіж за 2 місяці 2016 року.</w:t>
      </w:r>
    </w:p>
    <w:p w14:paraId="29D93316" w14:textId="77777777" w:rsidR="00CD7F21" w:rsidRPr="00BF6806" w:rsidRDefault="00CD7F21" w:rsidP="00CD7F21">
      <w:pPr>
        <w:numPr>
          <w:ilvl w:val="0"/>
          <w:numId w:val="26"/>
        </w:numPr>
        <w:spacing w:before="120" w:after="0"/>
        <w:ind w:left="0" w:firstLine="0"/>
        <w:rPr>
          <w:rFonts w:ascii="Arial" w:eastAsia="Times New Roman" w:hAnsi="Arial" w:cs="Arial"/>
          <w:b/>
          <w:i/>
          <w:sz w:val="24"/>
          <w:szCs w:val="24"/>
          <w:lang w:eastAsia="ru-RU"/>
        </w:rPr>
      </w:pPr>
      <w:r w:rsidRPr="00BF6806">
        <w:rPr>
          <w:rFonts w:ascii="Arial" w:eastAsia="Times New Roman" w:hAnsi="Arial" w:cs="Arial"/>
          <w:b/>
          <w:i/>
          <w:sz w:val="24"/>
          <w:szCs w:val="24"/>
          <w:lang w:eastAsia="ru-RU"/>
        </w:rPr>
        <w:t>щодо податку на додану вартість</w:t>
      </w:r>
    </w:p>
    <w:p w14:paraId="29D93317" w14:textId="77777777" w:rsidR="00CD7F21" w:rsidRPr="00BF6806" w:rsidRDefault="00CD7F21" w:rsidP="00CD7F21">
      <w:pPr>
        <w:numPr>
          <w:ilvl w:val="0"/>
          <w:numId w:val="25"/>
        </w:numPr>
        <w:tabs>
          <w:tab w:val="left" w:pos="0"/>
        </w:tabs>
        <w:spacing w:after="0"/>
        <w:ind w:left="0" w:firstLine="709"/>
        <w:rPr>
          <w:rFonts w:ascii="Arial" w:eastAsia="Times New Roman" w:hAnsi="Arial" w:cs="Arial"/>
          <w:sz w:val="24"/>
          <w:szCs w:val="24"/>
          <w:lang w:eastAsia="ru-RU"/>
        </w:rPr>
      </w:pPr>
      <w:r w:rsidRPr="00BF6806">
        <w:rPr>
          <w:rFonts w:ascii="Arial" w:eastAsia="Times New Roman" w:hAnsi="Arial" w:cs="Arial"/>
          <w:sz w:val="24"/>
          <w:szCs w:val="24"/>
          <w:lang w:eastAsia="ru-RU"/>
        </w:rPr>
        <w:t>застосування до 1 січня 2017 року спеціального режиму оподаткування ПДВ сільськогосподарським підприємством з пропорцією:</w:t>
      </w:r>
    </w:p>
    <w:p w14:paraId="29D93318" w14:textId="77777777" w:rsidR="00CD7F21" w:rsidRPr="00BF6806" w:rsidRDefault="00CD7F21" w:rsidP="00CD7F21">
      <w:pPr>
        <w:tabs>
          <w:tab w:val="left" w:pos="0"/>
        </w:tabs>
        <w:spacing w:after="0"/>
        <w:ind w:firstLine="709"/>
        <w:rPr>
          <w:rFonts w:ascii="Arial" w:eastAsia="Times New Roman" w:hAnsi="Arial" w:cs="Arial"/>
          <w:sz w:val="24"/>
          <w:szCs w:val="24"/>
          <w:lang w:eastAsia="ru-RU"/>
        </w:rPr>
      </w:pPr>
      <w:r w:rsidRPr="00BF6806">
        <w:rPr>
          <w:rFonts w:ascii="Arial" w:eastAsia="Times New Roman" w:hAnsi="Arial" w:cs="Arial"/>
          <w:sz w:val="24"/>
          <w:szCs w:val="24"/>
          <w:lang w:eastAsia="ru-RU"/>
        </w:rPr>
        <w:t xml:space="preserve">- 85 відсотків сплата </w:t>
      </w:r>
      <w:r w:rsidR="00153CF7">
        <w:rPr>
          <w:rFonts w:ascii="Arial" w:eastAsia="Times New Roman" w:hAnsi="Arial" w:cs="Arial"/>
          <w:sz w:val="24"/>
          <w:szCs w:val="24"/>
          <w:lang w:eastAsia="ru-RU"/>
        </w:rPr>
        <w:t>до</w:t>
      </w:r>
      <w:r w:rsidRPr="00BF6806">
        <w:rPr>
          <w:rFonts w:ascii="Arial" w:eastAsia="Times New Roman" w:hAnsi="Arial" w:cs="Arial"/>
          <w:sz w:val="24"/>
          <w:szCs w:val="24"/>
          <w:lang w:eastAsia="ru-RU"/>
        </w:rPr>
        <w:t xml:space="preserve"> бюджет</w:t>
      </w:r>
      <w:r w:rsidR="00153CF7">
        <w:rPr>
          <w:rFonts w:ascii="Arial" w:eastAsia="Times New Roman" w:hAnsi="Arial" w:cs="Arial"/>
          <w:sz w:val="24"/>
          <w:szCs w:val="24"/>
          <w:lang w:eastAsia="ru-RU"/>
        </w:rPr>
        <w:t>у</w:t>
      </w:r>
      <w:r w:rsidRPr="00BF6806">
        <w:rPr>
          <w:rFonts w:ascii="Arial" w:eastAsia="Times New Roman" w:hAnsi="Arial" w:cs="Arial"/>
          <w:sz w:val="24"/>
          <w:szCs w:val="24"/>
          <w:lang w:eastAsia="ru-RU"/>
        </w:rPr>
        <w:t>, 15 відсотків – на спецрахунок для власного використання – для операцій з зерновими та технічними культурами,</w:t>
      </w:r>
    </w:p>
    <w:p w14:paraId="29D93319" w14:textId="77777777" w:rsidR="00CD7F21" w:rsidRPr="00BF6806" w:rsidRDefault="00CD7F21" w:rsidP="00CD7F21">
      <w:pPr>
        <w:tabs>
          <w:tab w:val="left" w:pos="0"/>
        </w:tabs>
        <w:spacing w:after="0"/>
        <w:ind w:firstLine="709"/>
        <w:rPr>
          <w:rFonts w:ascii="Arial" w:eastAsia="Times New Roman" w:hAnsi="Arial" w:cs="Arial"/>
          <w:sz w:val="24"/>
          <w:szCs w:val="24"/>
          <w:lang w:eastAsia="ru-RU"/>
        </w:rPr>
      </w:pPr>
      <w:r w:rsidRPr="00BF6806">
        <w:rPr>
          <w:rFonts w:ascii="Arial" w:eastAsia="Times New Roman" w:hAnsi="Arial" w:cs="Arial"/>
          <w:sz w:val="24"/>
          <w:szCs w:val="24"/>
          <w:lang w:eastAsia="ru-RU"/>
        </w:rPr>
        <w:t xml:space="preserve">- 20 відсотків сплата </w:t>
      </w:r>
      <w:r w:rsidR="00153CF7">
        <w:rPr>
          <w:rFonts w:ascii="Arial" w:eastAsia="Times New Roman" w:hAnsi="Arial" w:cs="Arial"/>
          <w:sz w:val="24"/>
          <w:szCs w:val="24"/>
          <w:lang w:eastAsia="ru-RU"/>
        </w:rPr>
        <w:t>до</w:t>
      </w:r>
      <w:r w:rsidR="00153CF7" w:rsidRPr="00BF6806">
        <w:rPr>
          <w:rFonts w:ascii="Arial" w:eastAsia="Times New Roman" w:hAnsi="Arial" w:cs="Arial"/>
          <w:sz w:val="24"/>
          <w:szCs w:val="24"/>
          <w:lang w:eastAsia="ru-RU"/>
        </w:rPr>
        <w:t xml:space="preserve"> бюджет</w:t>
      </w:r>
      <w:r w:rsidR="00153CF7">
        <w:rPr>
          <w:rFonts w:ascii="Arial" w:eastAsia="Times New Roman" w:hAnsi="Arial" w:cs="Arial"/>
          <w:sz w:val="24"/>
          <w:szCs w:val="24"/>
          <w:lang w:eastAsia="ru-RU"/>
        </w:rPr>
        <w:t>у</w:t>
      </w:r>
      <w:r w:rsidRPr="00BF6806">
        <w:rPr>
          <w:rFonts w:ascii="Arial" w:eastAsia="Times New Roman" w:hAnsi="Arial" w:cs="Arial"/>
          <w:sz w:val="24"/>
          <w:szCs w:val="24"/>
          <w:lang w:eastAsia="ru-RU"/>
        </w:rPr>
        <w:t>, 80 відсотків – на спецрахунок для власного використання – для операцій з великою рогатою худобою та молоком;</w:t>
      </w:r>
    </w:p>
    <w:p w14:paraId="29D9331A" w14:textId="77777777" w:rsidR="00CD7F21" w:rsidRPr="00BF6806" w:rsidRDefault="00CD7F21" w:rsidP="00CD7F21">
      <w:pPr>
        <w:tabs>
          <w:tab w:val="left" w:pos="0"/>
        </w:tabs>
        <w:spacing w:after="0"/>
        <w:ind w:firstLine="709"/>
        <w:rPr>
          <w:rFonts w:ascii="Arial" w:eastAsia="Times New Roman" w:hAnsi="Arial" w:cs="Arial"/>
          <w:sz w:val="24"/>
          <w:szCs w:val="24"/>
          <w:lang w:eastAsia="ru-RU"/>
        </w:rPr>
      </w:pPr>
      <w:r w:rsidRPr="00BF6806">
        <w:rPr>
          <w:rFonts w:ascii="Arial" w:eastAsia="Times New Roman" w:hAnsi="Arial" w:cs="Arial"/>
          <w:sz w:val="24"/>
          <w:szCs w:val="24"/>
          <w:lang w:eastAsia="ru-RU"/>
        </w:rPr>
        <w:t xml:space="preserve">- 50 відсотків сплата </w:t>
      </w:r>
      <w:r w:rsidR="00153CF7">
        <w:rPr>
          <w:rFonts w:ascii="Arial" w:eastAsia="Times New Roman" w:hAnsi="Arial" w:cs="Arial"/>
          <w:sz w:val="24"/>
          <w:szCs w:val="24"/>
          <w:lang w:eastAsia="ru-RU"/>
        </w:rPr>
        <w:t>до</w:t>
      </w:r>
      <w:r w:rsidR="00153CF7" w:rsidRPr="00BF6806">
        <w:rPr>
          <w:rFonts w:ascii="Arial" w:eastAsia="Times New Roman" w:hAnsi="Arial" w:cs="Arial"/>
          <w:sz w:val="24"/>
          <w:szCs w:val="24"/>
          <w:lang w:eastAsia="ru-RU"/>
        </w:rPr>
        <w:t xml:space="preserve"> бюджет</w:t>
      </w:r>
      <w:r w:rsidR="00153CF7">
        <w:rPr>
          <w:rFonts w:ascii="Arial" w:eastAsia="Times New Roman" w:hAnsi="Arial" w:cs="Arial"/>
          <w:sz w:val="24"/>
          <w:szCs w:val="24"/>
          <w:lang w:eastAsia="ru-RU"/>
        </w:rPr>
        <w:t>у</w:t>
      </w:r>
      <w:r w:rsidRPr="00BF6806">
        <w:rPr>
          <w:rFonts w:ascii="Arial" w:eastAsia="Times New Roman" w:hAnsi="Arial" w:cs="Arial"/>
          <w:sz w:val="24"/>
          <w:szCs w:val="24"/>
          <w:lang w:eastAsia="ru-RU"/>
        </w:rPr>
        <w:t>, 50 відсотків – на спецрахунок для власного використання – для інших операцій у сфері сільського господарства.</w:t>
      </w:r>
    </w:p>
    <w:p w14:paraId="29D9331B" w14:textId="77777777" w:rsidR="00CD7F21" w:rsidRPr="00BF6806" w:rsidRDefault="00CD7F21" w:rsidP="00CD7F21">
      <w:pPr>
        <w:numPr>
          <w:ilvl w:val="0"/>
          <w:numId w:val="25"/>
        </w:numPr>
        <w:tabs>
          <w:tab w:val="left" w:pos="0"/>
        </w:tabs>
        <w:spacing w:after="0"/>
        <w:ind w:left="0" w:firstLine="709"/>
        <w:rPr>
          <w:rFonts w:ascii="Arial" w:eastAsia="Times New Roman" w:hAnsi="Arial" w:cs="Arial"/>
          <w:sz w:val="24"/>
          <w:szCs w:val="24"/>
          <w:lang w:eastAsia="ru-RU"/>
        </w:rPr>
      </w:pPr>
      <w:r w:rsidRPr="00BF6806">
        <w:rPr>
          <w:rFonts w:ascii="Arial" w:eastAsia="Times New Roman" w:hAnsi="Arial" w:cs="Arial"/>
          <w:sz w:val="24"/>
          <w:szCs w:val="24"/>
          <w:lang w:eastAsia="ru-RU"/>
        </w:rPr>
        <w:t>скасування спецрежиму з 1 січня 2017 року;</w:t>
      </w:r>
    </w:p>
    <w:p w14:paraId="29D9331C" w14:textId="77777777" w:rsidR="00CD7F21" w:rsidRPr="00BF6806" w:rsidRDefault="00CD7F21" w:rsidP="00CD7F21">
      <w:pPr>
        <w:numPr>
          <w:ilvl w:val="0"/>
          <w:numId w:val="25"/>
        </w:numPr>
        <w:tabs>
          <w:tab w:val="left" w:pos="0"/>
        </w:tabs>
        <w:spacing w:after="0"/>
        <w:ind w:left="0" w:firstLine="709"/>
        <w:rPr>
          <w:rFonts w:ascii="Arial" w:eastAsia="Times New Roman" w:hAnsi="Arial" w:cs="Arial"/>
          <w:b/>
          <w:sz w:val="24"/>
          <w:szCs w:val="24"/>
          <w:lang w:eastAsia="ru-RU"/>
        </w:rPr>
      </w:pPr>
      <w:r w:rsidRPr="00BF6806">
        <w:rPr>
          <w:rFonts w:ascii="Arial" w:eastAsia="Times New Roman" w:hAnsi="Arial" w:cs="Arial"/>
          <w:sz w:val="24"/>
          <w:szCs w:val="24"/>
          <w:lang w:eastAsia="ru-RU"/>
        </w:rPr>
        <w:t>скасування особливостей оподаткування ПДВ при постачанні зернових та технічних культур, в результаті чого всі платники, які будуть експортувати зерно, матимуть право на бюджетне відшкодування ПДВ.</w:t>
      </w:r>
    </w:p>
    <w:p w14:paraId="29D9331D" w14:textId="77777777" w:rsidR="00CD7F21" w:rsidRPr="00BF6806" w:rsidRDefault="00CD7F21" w:rsidP="00CD7F21">
      <w:pPr>
        <w:numPr>
          <w:ilvl w:val="0"/>
          <w:numId w:val="26"/>
        </w:numPr>
        <w:spacing w:before="120" w:after="0"/>
        <w:ind w:left="0" w:firstLine="0"/>
        <w:rPr>
          <w:rFonts w:ascii="Arial" w:eastAsia="Times New Roman" w:hAnsi="Arial" w:cs="Arial"/>
          <w:b/>
          <w:i/>
          <w:sz w:val="24"/>
          <w:szCs w:val="24"/>
          <w:lang w:eastAsia="ru-RU"/>
        </w:rPr>
      </w:pPr>
      <w:r w:rsidRPr="00BF6806">
        <w:rPr>
          <w:rFonts w:ascii="Arial" w:eastAsia="Times New Roman" w:hAnsi="Arial" w:cs="Arial"/>
          <w:b/>
          <w:i/>
          <w:sz w:val="24"/>
          <w:szCs w:val="24"/>
          <w:lang w:eastAsia="ru-RU"/>
        </w:rPr>
        <w:t>щодо акцизного податку</w:t>
      </w:r>
    </w:p>
    <w:p w14:paraId="29D9331E" w14:textId="77777777" w:rsidR="00CD7F21" w:rsidRPr="00BF6806" w:rsidRDefault="00CD7F21" w:rsidP="00CD7F21">
      <w:pPr>
        <w:numPr>
          <w:ilvl w:val="0"/>
          <w:numId w:val="25"/>
        </w:numPr>
        <w:tabs>
          <w:tab w:val="left" w:pos="0"/>
        </w:tabs>
        <w:spacing w:after="0"/>
        <w:ind w:left="0" w:firstLine="709"/>
        <w:rPr>
          <w:rFonts w:ascii="Arial" w:eastAsia="Times New Roman" w:hAnsi="Arial" w:cs="Arial"/>
          <w:sz w:val="24"/>
          <w:szCs w:val="24"/>
          <w:lang w:eastAsia="ru-RU"/>
        </w:rPr>
      </w:pPr>
      <w:r w:rsidRPr="00BF6806">
        <w:rPr>
          <w:rFonts w:ascii="Arial" w:eastAsia="Times New Roman" w:hAnsi="Arial" w:cs="Arial"/>
          <w:sz w:val="24"/>
          <w:szCs w:val="24"/>
          <w:lang w:eastAsia="ru-RU"/>
        </w:rPr>
        <w:t>збільшення ставок акцизного податку на:</w:t>
      </w:r>
    </w:p>
    <w:p w14:paraId="29D9331F" w14:textId="77777777" w:rsidR="00CD7F21" w:rsidRPr="00BF6806" w:rsidRDefault="00CD7F21" w:rsidP="00CD7F21">
      <w:pPr>
        <w:tabs>
          <w:tab w:val="left" w:pos="709"/>
        </w:tabs>
        <w:spacing w:after="0"/>
        <w:ind w:firstLine="709"/>
        <w:rPr>
          <w:rFonts w:ascii="Arial" w:eastAsia="Times New Roman" w:hAnsi="Arial" w:cs="Arial"/>
          <w:sz w:val="24"/>
          <w:szCs w:val="24"/>
          <w:lang w:eastAsia="ru-RU"/>
        </w:rPr>
      </w:pPr>
      <w:r w:rsidRPr="00BF6806">
        <w:rPr>
          <w:rFonts w:ascii="Arial" w:eastAsia="Times New Roman" w:hAnsi="Arial" w:cs="Arial"/>
          <w:sz w:val="24"/>
          <w:szCs w:val="24"/>
          <w:lang w:eastAsia="ru-RU"/>
        </w:rPr>
        <w:t>- на спирт, алкогольні напої (крім пива) – на 50 відсотків;</w:t>
      </w:r>
    </w:p>
    <w:p w14:paraId="29D93320" w14:textId="77777777" w:rsidR="00CD7F21" w:rsidRPr="00BF6806" w:rsidRDefault="00CD7F21" w:rsidP="00CD7F21">
      <w:pPr>
        <w:tabs>
          <w:tab w:val="left" w:pos="709"/>
        </w:tabs>
        <w:spacing w:after="0"/>
        <w:ind w:firstLine="709"/>
        <w:rPr>
          <w:rFonts w:ascii="Arial" w:eastAsia="Times New Roman" w:hAnsi="Arial" w:cs="Arial"/>
          <w:sz w:val="24"/>
          <w:szCs w:val="24"/>
          <w:lang w:eastAsia="ru-RU"/>
        </w:rPr>
      </w:pPr>
      <w:r w:rsidRPr="00BF6806">
        <w:rPr>
          <w:rFonts w:ascii="Arial" w:eastAsia="Times New Roman" w:hAnsi="Arial" w:cs="Arial"/>
          <w:sz w:val="24"/>
          <w:szCs w:val="24"/>
          <w:lang w:eastAsia="ru-RU"/>
        </w:rPr>
        <w:t>- на пиво – на 100 відсотків,</w:t>
      </w:r>
    </w:p>
    <w:p w14:paraId="29D93321" w14:textId="77777777" w:rsidR="00CD7F21" w:rsidRPr="00BF6806" w:rsidRDefault="00CD7F21" w:rsidP="00CD7F21">
      <w:pPr>
        <w:tabs>
          <w:tab w:val="left" w:pos="709"/>
        </w:tabs>
        <w:spacing w:after="0"/>
        <w:ind w:firstLine="709"/>
        <w:rPr>
          <w:rFonts w:ascii="Arial" w:eastAsia="Times New Roman" w:hAnsi="Arial" w:cs="Arial"/>
          <w:sz w:val="24"/>
          <w:szCs w:val="24"/>
          <w:lang w:eastAsia="ru-RU"/>
        </w:rPr>
      </w:pPr>
      <w:r w:rsidRPr="00BF6806">
        <w:rPr>
          <w:rFonts w:ascii="Arial" w:eastAsia="Times New Roman" w:hAnsi="Arial" w:cs="Arial"/>
          <w:sz w:val="24"/>
          <w:szCs w:val="24"/>
          <w:lang w:eastAsia="ru-RU"/>
        </w:rPr>
        <w:t xml:space="preserve">- на вина, крім вин натуральних виноградових, – на 100 відсотків; </w:t>
      </w:r>
    </w:p>
    <w:p w14:paraId="29D93322" w14:textId="77777777" w:rsidR="00CD7F21" w:rsidRPr="00BF6806" w:rsidRDefault="00CD7F21" w:rsidP="00CD7F21">
      <w:pPr>
        <w:tabs>
          <w:tab w:val="left" w:pos="709"/>
        </w:tabs>
        <w:spacing w:after="0"/>
        <w:ind w:firstLine="709"/>
        <w:rPr>
          <w:rFonts w:ascii="Arial" w:eastAsia="Times New Roman" w:hAnsi="Arial" w:cs="Arial"/>
          <w:sz w:val="24"/>
          <w:szCs w:val="24"/>
          <w:lang w:eastAsia="ru-RU"/>
        </w:rPr>
      </w:pPr>
      <w:r w:rsidRPr="00BF6806">
        <w:rPr>
          <w:rFonts w:ascii="Arial" w:eastAsia="Times New Roman" w:hAnsi="Arial" w:cs="Arial"/>
          <w:sz w:val="24"/>
          <w:szCs w:val="24"/>
          <w:lang w:eastAsia="ru-RU"/>
        </w:rPr>
        <w:t xml:space="preserve">- на тютюнові вироби – на 40 відсотків </w:t>
      </w:r>
      <w:r w:rsidRPr="00BF6806">
        <w:rPr>
          <w:rFonts w:ascii="Arial" w:eastAsia="Times New Roman" w:hAnsi="Arial" w:cs="Arial"/>
          <w:i/>
          <w:sz w:val="24"/>
          <w:szCs w:val="24"/>
          <w:lang w:eastAsia="ru-RU"/>
        </w:rPr>
        <w:t>(специфічна ставка та мінімальне акцизне податкове зобов'язання)</w:t>
      </w:r>
      <w:r w:rsidRPr="00BF6806">
        <w:rPr>
          <w:rFonts w:ascii="Arial" w:eastAsia="Times New Roman" w:hAnsi="Arial" w:cs="Arial"/>
          <w:sz w:val="24"/>
          <w:szCs w:val="24"/>
          <w:lang w:eastAsia="ru-RU"/>
        </w:rPr>
        <w:t>, адвалорну ставку залишено без змін (12 відсотків),</w:t>
      </w:r>
    </w:p>
    <w:p w14:paraId="29D93323" w14:textId="77777777" w:rsidR="00CD7F21" w:rsidRPr="00BF6806" w:rsidRDefault="00CD7F21" w:rsidP="00CD7F21">
      <w:pPr>
        <w:numPr>
          <w:ilvl w:val="0"/>
          <w:numId w:val="25"/>
        </w:numPr>
        <w:tabs>
          <w:tab w:val="left" w:pos="0"/>
        </w:tabs>
        <w:spacing w:after="0"/>
        <w:ind w:left="0" w:firstLine="709"/>
        <w:rPr>
          <w:rFonts w:ascii="Arial" w:eastAsia="Times New Roman" w:hAnsi="Arial" w:cs="Arial"/>
          <w:sz w:val="24"/>
          <w:szCs w:val="24"/>
          <w:lang w:eastAsia="ru-RU"/>
        </w:rPr>
      </w:pPr>
      <w:r w:rsidRPr="00BF6806">
        <w:rPr>
          <w:rFonts w:ascii="Arial" w:eastAsia="Times New Roman" w:hAnsi="Arial" w:cs="Arial"/>
          <w:sz w:val="24"/>
          <w:szCs w:val="24"/>
          <w:lang w:eastAsia="ru-RU"/>
        </w:rPr>
        <w:t>встановлення ставки акцизного податку на слабоалкогольні напої (з вмістом етилового спирту від 0,5 до 8,5 відсотка) у розмірі 211,59 гривень за 1 літр 100- відсоткового спирту;</w:t>
      </w:r>
    </w:p>
    <w:p w14:paraId="29D93324" w14:textId="77777777" w:rsidR="00CD7F21" w:rsidRPr="00BF6806" w:rsidRDefault="00CD7F21" w:rsidP="00CD7F21">
      <w:pPr>
        <w:numPr>
          <w:ilvl w:val="0"/>
          <w:numId w:val="25"/>
        </w:numPr>
        <w:tabs>
          <w:tab w:val="left" w:pos="0"/>
        </w:tabs>
        <w:spacing w:after="0"/>
        <w:ind w:left="0" w:firstLine="709"/>
        <w:rPr>
          <w:rFonts w:ascii="Arial" w:eastAsia="Times New Roman" w:hAnsi="Arial" w:cs="Arial"/>
          <w:sz w:val="24"/>
          <w:szCs w:val="24"/>
          <w:lang w:eastAsia="ru-RU"/>
        </w:rPr>
      </w:pPr>
      <w:r w:rsidRPr="00BF6806">
        <w:rPr>
          <w:rFonts w:ascii="Arial" w:eastAsia="Times New Roman" w:hAnsi="Arial" w:cs="Arial"/>
          <w:sz w:val="24"/>
          <w:szCs w:val="24"/>
          <w:lang w:eastAsia="ru-RU"/>
        </w:rPr>
        <w:t>збільшення ставок акцизного податку на пальне на 13 відсотків. Додаткові доходи будуть зараховуватись до спецфонду з подальшим спрямуванням на ремонт доріг;</w:t>
      </w:r>
    </w:p>
    <w:p w14:paraId="29D93325" w14:textId="77777777" w:rsidR="00CD7F21" w:rsidRPr="00BF6806" w:rsidRDefault="00CD7F21" w:rsidP="00CD7F21">
      <w:pPr>
        <w:numPr>
          <w:ilvl w:val="0"/>
          <w:numId w:val="25"/>
        </w:numPr>
        <w:tabs>
          <w:tab w:val="left" w:pos="0"/>
        </w:tabs>
        <w:spacing w:after="0"/>
        <w:ind w:left="0" w:firstLine="709"/>
        <w:rPr>
          <w:rFonts w:ascii="Arial" w:eastAsia="Times New Roman" w:hAnsi="Arial" w:cs="Arial"/>
          <w:sz w:val="24"/>
          <w:szCs w:val="24"/>
          <w:lang w:eastAsia="ru-RU"/>
        </w:rPr>
      </w:pPr>
      <w:r w:rsidRPr="00BF6806">
        <w:rPr>
          <w:rFonts w:ascii="Arial" w:eastAsia="Times New Roman" w:hAnsi="Arial" w:cs="Arial"/>
          <w:sz w:val="24"/>
          <w:szCs w:val="24"/>
          <w:lang w:eastAsia="ru-RU"/>
        </w:rPr>
        <w:t>встановлення ставки акцизного податку на паливо моторне альтернативне в розмірі 141 євро на 1 тисячу кілограмів, яка враховує складову частку біокомпоненту (30 відсотків) замість 112 євро за 1 тисячу кілограмів, з відповідним корегуванням цієї ставки з 1 березня 2016 року, шляхом заміни ставки у розмірі 84 євро за 1 тисячу літрів на ставку 120 євро на 1 тисячу літрів.</w:t>
      </w:r>
    </w:p>
    <w:p w14:paraId="29D93326" w14:textId="77777777" w:rsidR="00CD7F21" w:rsidRPr="00BF6806" w:rsidRDefault="00CD7F21" w:rsidP="00CD7F21">
      <w:pPr>
        <w:numPr>
          <w:ilvl w:val="0"/>
          <w:numId w:val="26"/>
        </w:numPr>
        <w:spacing w:before="120" w:after="0"/>
        <w:ind w:left="0" w:firstLine="0"/>
        <w:rPr>
          <w:rFonts w:ascii="Arial" w:eastAsia="Times New Roman" w:hAnsi="Arial" w:cs="Arial"/>
          <w:b/>
          <w:i/>
          <w:sz w:val="24"/>
          <w:szCs w:val="24"/>
          <w:lang w:eastAsia="ru-RU"/>
        </w:rPr>
      </w:pPr>
      <w:r w:rsidRPr="00BF6806">
        <w:rPr>
          <w:rFonts w:ascii="Arial" w:eastAsia="Times New Roman" w:hAnsi="Arial" w:cs="Arial"/>
          <w:b/>
          <w:i/>
          <w:sz w:val="24"/>
          <w:szCs w:val="24"/>
          <w:lang w:eastAsia="ru-RU"/>
        </w:rPr>
        <w:t>щодо податку на доходи фізичних осіб:</w:t>
      </w:r>
    </w:p>
    <w:p w14:paraId="29D93327" w14:textId="77777777" w:rsidR="00CD7F21" w:rsidRPr="00BF6806" w:rsidRDefault="00CD7F21" w:rsidP="00CD7F21">
      <w:pPr>
        <w:numPr>
          <w:ilvl w:val="0"/>
          <w:numId w:val="25"/>
        </w:numPr>
        <w:tabs>
          <w:tab w:val="left" w:pos="0"/>
        </w:tabs>
        <w:spacing w:after="0"/>
        <w:ind w:left="0" w:firstLine="709"/>
        <w:rPr>
          <w:rFonts w:ascii="Arial" w:eastAsia="Times New Roman" w:hAnsi="Arial" w:cs="Arial"/>
          <w:sz w:val="24"/>
          <w:szCs w:val="24"/>
          <w:lang w:eastAsia="ru-RU"/>
        </w:rPr>
      </w:pPr>
      <w:r w:rsidRPr="00BF6806">
        <w:rPr>
          <w:rFonts w:ascii="Arial" w:eastAsia="Times New Roman" w:hAnsi="Arial" w:cs="Arial"/>
          <w:sz w:val="24"/>
          <w:szCs w:val="24"/>
          <w:lang w:eastAsia="ru-RU"/>
        </w:rPr>
        <w:t xml:space="preserve">встановлення єдиної базової ставки у розмірі 18 відсотків (замість двох діючих ставок 15 та 20 </w:t>
      </w:r>
      <w:r w:rsidR="00153CF7" w:rsidRPr="00153CF7">
        <w:rPr>
          <w:rFonts w:ascii="Arial" w:eastAsia="Times New Roman" w:hAnsi="Arial" w:cs="Arial"/>
          <w:sz w:val="24"/>
          <w:szCs w:val="24"/>
          <w:lang w:eastAsia="ru-RU"/>
        </w:rPr>
        <w:t>відсотків</w:t>
      </w:r>
      <w:r w:rsidRPr="00153CF7">
        <w:rPr>
          <w:rFonts w:ascii="Arial" w:eastAsia="Times New Roman" w:hAnsi="Arial" w:cs="Arial"/>
          <w:sz w:val="24"/>
          <w:szCs w:val="24"/>
          <w:lang w:eastAsia="ru-RU"/>
        </w:rPr>
        <w:t>)</w:t>
      </w:r>
      <w:r w:rsidRPr="00BF6806">
        <w:rPr>
          <w:rFonts w:ascii="Arial" w:eastAsia="Times New Roman" w:hAnsi="Arial" w:cs="Arial"/>
          <w:sz w:val="24"/>
          <w:szCs w:val="24"/>
          <w:lang w:eastAsia="ru-RU"/>
        </w:rPr>
        <w:t>; для дивідендів залишається ставка 5 відсотків;</w:t>
      </w:r>
    </w:p>
    <w:p w14:paraId="29D93328" w14:textId="77777777" w:rsidR="00CD7F21" w:rsidRPr="00BF6806" w:rsidRDefault="00CD7F21" w:rsidP="00CD7F21">
      <w:pPr>
        <w:numPr>
          <w:ilvl w:val="0"/>
          <w:numId w:val="25"/>
        </w:numPr>
        <w:tabs>
          <w:tab w:val="left" w:pos="0"/>
        </w:tabs>
        <w:spacing w:after="0"/>
        <w:ind w:left="0" w:firstLine="709"/>
        <w:rPr>
          <w:rFonts w:ascii="Arial" w:eastAsia="Times New Roman" w:hAnsi="Arial" w:cs="Arial"/>
          <w:sz w:val="24"/>
          <w:szCs w:val="24"/>
          <w:lang w:eastAsia="ru-RU"/>
        </w:rPr>
      </w:pPr>
      <w:r w:rsidRPr="00BF6806">
        <w:rPr>
          <w:rFonts w:ascii="Arial" w:eastAsia="Times New Roman" w:hAnsi="Arial" w:cs="Arial"/>
          <w:sz w:val="24"/>
          <w:szCs w:val="24"/>
          <w:lang w:eastAsia="ru-RU"/>
        </w:rPr>
        <w:t>встановлення податкової соціальної пільги у розмірі 0,5 однієї мінімальної заробітної плати (МЗП) для заробітних плат, розмір яких не перевищує розмір 1,4 МЗП (у 2016 році – 1930 грн.);</w:t>
      </w:r>
    </w:p>
    <w:p w14:paraId="29D93329" w14:textId="77777777" w:rsidR="00CD7F21" w:rsidRDefault="00CD7F21" w:rsidP="00CD7F21">
      <w:pPr>
        <w:numPr>
          <w:ilvl w:val="0"/>
          <w:numId w:val="25"/>
        </w:numPr>
        <w:tabs>
          <w:tab w:val="left" w:pos="0"/>
        </w:tabs>
        <w:spacing w:after="0"/>
        <w:ind w:left="0" w:firstLine="709"/>
        <w:rPr>
          <w:rFonts w:ascii="Arial" w:eastAsia="Times New Roman" w:hAnsi="Arial" w:cs="Arial"/>
          <w:sz w:val="24"/>
          <w:szCs w:val="24"/>
          <w:lang w:eastAsia="ru-RU"/>
        </w:rPr>
      </w:pPr>
      <w:r w:rsidRPr="00BF6806">
        <w:rPr>
          <w:rFonts w:ascii="Arial" w:eastAsia="Times New Roman" w:hAnsi="Arial" w:cs="Arial"/>
          <w:sz w:val="24"/>
          <w:szCs w:val="24"/>
          <w:lang w:eastAsia="ru-RU"/>
        </w:rPr>
        <w:lastRenderedPageBreak/>
        <w:t>оподаткування пенсій, розмір яких перевищує 3 мінімальні заробітні плати (у 2016 році – 4134 грн.) за ставкою податку у розмірі 15 відсотків (з суми перевищення);</w:t>
      </w:r>
    </w:p>
    <w:p w14:paraId="29D9332A" w14:textId="77777777" w:rsidR="00EF11BE" w:rsidRPr="00BF6806" w:rsidRDefault="00EF11BE" w:rsidP="00EF11BE">
      <w:pPr>
        <w:tabs>
          <w:tab w:val="left" w:pos="0"/>
        </w:tabs>
        <w:spacing w:after="0"/>
        <w:ind w:left="709"/>
        <w:rPr>
          <w:rFonts w:ascii="Arial" w:eastAsia="Times New Roman" w:hAnsi="Arial" w:cs="Arial"/>
          <w:sz w:val="24"/>
          <w:szCs w:val="24"/>
          <w:lang w:eastAsia="ru-RU"/>
        </w:rPr>
      </w:pPr>
    </w:p>
    <w:p w14:paraId="29D9332B" w14:textId="77777777" w:rsidR="00CD7F21" w:rsidRPr="00BF6806" w:rsidRDefault="00CD7F21" w:rsidP="00CD7F21">
      <w:pPr>
        <w:numPr>
          <w:ilvl w:val="0"/>
          <w:numId w:val="26"/>
        </w:numPr>
        <w:spacing w:before="120" w:after="0"/>
        <w:ind w:left="0" w:firstLine="0"/>
        <w:rPr>
          <w:rFonts w:ascii="Arial" w:eastAsia="Times New Roman" w:hAnsi="Arial" w:cs="Arial"/>
          <w:i/>
          <w:sz w:val="24"/>
          <w:szCs w:val="24"/>
          <w:lang w:eastAsia="ru-RU"/>
        </w:rPr>
      </w:pPr>
      <w:r w:rsidRPr="00BF6806">
        <w:rPr>
          <w:rFonts w:ascii="Arial" w:eastAsia="Times New Roman" w:hAnsi="Arial" w:cs="Arial"/>
          <w:b/>
          <w:i/>
          <w:sz w:val="24"/>
          <w:szCs w:val="24"/>
          <w:lang w:eastAsia="ru-RU"/>
        </w:rPr>
        <w:t>щодо єдиного податку (спрощена система оподаткування)</w:t>
      </w:r>
    </w:p>
    <w:p w14:paraId="29D9332C" w14:textId="77777777" w:rsidR="00CD7F21" w:rsidRPr="00BF6806" w:rsidRDefault="00CD7F21" w:rsidP="00CD7F21">
      <w:pPr>
        <w:numPr>
          <w:ilvl w:val="0"/>
          <w:numId w:val="25"/>
        </w:numPr>
        <w:tabs>
          <w:tab w:val="left" w:pos="0"/>
        </w:tabs>
        <w:spacing w:after="0"/>
        <w:ind w:left="0" w:firstLine="709"/>
        <w:rPr>
          <w:rFonts w:ascii="Arial" w:eastAsia="Times New Roman" w:hAnsi="Arial" w:cs="Arial"/>
          <w:sz w:val="24"/>
          <w:szCs w:val="24"/>
          <w:lang w:eastAsia="ru-RU"/>
        </w:rPr>
      </w:pPr>
      <w:r w:rsidRPr="00BF6806">
        <w:rPr>
          <w:rFonts w:ascii="Arial" w:eastAsia="Times New Roman" w:hAnsi="Arial" w:cs="Arial"/>
          <w:sz w:val="24"/>
          <w:szCs w:val="24"/>
          <w:lang w:eastAsia="ru-RU"/>
        </w:rPr>
        <w:t>зменшення для платників ІІІ групи річного обсягу доходу з 20 млн. гривень до 5 млн. гривень;</w:t>
      </w:r>
    </w:p>
    <w:p w14:paraId="29D9332D" w14:textId="77777777" w:rsidR="00CD7F21" w:rsidRPr="00BF6806" w:rsidRDefault="00CD7F21" w:rsidP="00CD7F21">
      <w:pPr>
        <w:numPr>
          <w:ilvl w:val="0"/>
          <w:numId w:val="25"/>
        </w:numPr>
        <w:tabs>
          <w:tab w:val="left" w:pos="0"/>
        </w:tabs>
        <w:spacing w:after="0"/>
        <w:ind w:left="0" w:firstLine="709"/>
        <w:rPr>
          <w:rFonts w:ascii="Arial" w:eastAsia="Times New Roman" w:hAnsi="Arial" w:cs="Arial"/>
          <w:sz w:val="24"/>
          <w:szCs w:val="24"/>
          <w:lang w:eastAsia="ru-RU"/>
        </w:rPr>
      </w:pPr>
      <w:r w:rsidRPr="00BF6806">
        <w:rPr>
          <w:rFonts w:ascii="Arial" w:eastAsia="Times New Roman" w:hAnsi="Arial" w:cs="Arial"/>
          <w:sz w:val="24"/>
          <w:szCs w:val="24"/>
          <w:lang w:eastAsia="ru-RU"/>
        </w:rPr>
        <w:t>збільшення ставок для платників ІІІ групи: з 2 до 3 відсотків (для платників ПДВ) - та з 4 до 5 відсотків (для неплатників ПДВ);</w:t>
      </w:r>
    </w:p>
    <w:p w14:paraId="29D9332E" w14:textId="77777777" w:rsidR="00153CF7" w:rsidRPr="00BF6806" w:rsidRDefault="00153CF7" w:rsidP="00153CF7">
      <w:pPr>
        <w:numPr>
          <w:ilvl w:val="0"/>
          <w:numId w:val="25"/>
        </w:numPr>
        <w:tabs>
          <w:tab w:val="left" w:pos="0"/>
        </w:tabs>
        <w:spacing w:after="0"/>
        <w:ind w:left="0" w:firstLine="709"/>
        <w:rPr>
          <w:rFonts w:ascii="Arial" w:eastAsia="Times New Roman" w:hAnsi="Arial" w:cs="Arial"/>
          <w:sz w:val="24"/>
          <w:szCs w:val="24"/>
          <w:lang w:eastAsia="ru-RU"/>
        </w:rPr>
      </w:pPr>
      <w:r w:rsidRPr="00BF6806">
        <w:rPr>
          <w:rFonts w:ascii="Arial" w:eastAsia="Times New Roman" w:hAnsi="Arial" w:cs="Arial"/>
          <w:sz w:val="24"/>
          <w:szCs w:val="24"/>
          <w:lang w:eastAsia="ru-RU"/>
        </w:rPr>
        <w:t>підвищення в 1,8 раз</w:t>
      </w:r>
      <w:r>
        <w:rPr>
          <w:rFonts w:ascii="Arial" w:eastAsia="Times New Roman" w:hAnsi="Arial" w:cs="Arial"/>
          <w:color w:val="FF0000"/>
          <w:sz w:val="24"/>
          <w:szCs w:val="24"/>
          <w:lang w:eastAsia="ru-RU"/>
        </w:rPr>
        <w:t>у</w:t>
      </w:r>
      <w:r w:rsidRPr="00BF6806">
        <w:rPr>
          <w:rFonts w:ascii="Arial" w:eastAsia="Times New Roman" w:hAnsi="Arial" w:cs="Arial"/>
          <w:sz w:val="24"/>
          <w:szCs w:val="24"/>
          <w:lang w:eastAsia="ru-RU"/>
        </w:rPr>
        <w:t xml:space="preserve"> ставок єдиного податку для 4 групи платників (сільгосппідприємств);</w:t>
      </w:r>
    </w:p>
    <w:p w14:paraId="29D9332F" w14:textId="77777777" w:rsidR="00153CF7" w:rsidRPr="00BF6806" w:rsidRDefault="00153CF7" w:rsidP="00153CF7">
      <w:pPr>
        <w:numPr>
          <w:ilvl w:val="0"/>
          <w:numId w:val="26"/>
        </w:numPr>
        <w:spacing w:before="120" w:after="0"/>
        <w:ind w:left="0" w:firstLine="0"/>
        <w:rPr>
          <w:rFonts w:ascii="Arial" w:eastAsia="Times New Roman" w:hAnsi="Arial" w:cs="Arial"/>
          <w:b/>
          <w:i/>
          <w:sz w:val="24"/>
          <w:szCs w:val="24"/>
          <w:lang w:eastAsia="ru-RU"/>
        </w:rPr>
      </w:pPr>
      <w:r w:rsidRPr="00BF6806">
        <w:rPr>
          <w:rFonts w:ascii="Arial" w:eastAsia="Times New Roman" w:hAnsi="Arial" w:cs="Arial"/>
          <w:b/>
          <w:i/>
          <w:sz w:val="24"/>
          <w:szCs w:val="24"/>
          <w:lang w:eastAsia="ru-RU"/>
        </w:rPr>
        <w:t>щодо податку на нерухоме майно</w:t>
      </w:r>
    </w:p>
    <w:p w14:paraId="29D93330" w14:textId="77777777" w:rsidR="00153CF7" w:rsidRPr="00BF6806" w:rsidRDefault="00153CF7" w:rsidP="00153CF7">
      <w:pPr>
        <w:numPr>
          <w:ilvl w:val="0"/>
          <w:numId w:val="25"/>
        </w:numPr>
        <w:tabs>
          <w:tab w:val="left" w:pos="0"/>
        </w:tabs>
        <w:spacing w:after="0"/>
        <w:ind w:left="0" w:firstLine="709"/>
        <w:rPr>
          <w:rFonts w:ascii="Arial" w:eastAsia="Times New Roman" w:hAnsi="Arial" w:cs="Arial"/>
          <w:sz w:val="24"/>
          <w:szCs w:val="24"/>
          <w:lang w:eastAsia="ru-RU"/>
        </w:rPr>
      </w:pPr>
      <w:r w:rsidRPr="00BF6806">
        <w:rPr>
          <w:rFonts w:ascii="Arial" w:eastAsia="Times New Roman" w:hAnsi="Arial" w:cs="Arial"/>
          <w:sz w:val="24"/>
          <w:szCs w:val="24"/>
          <w:lang w:eastAsia="ru-RU"/>
        </w:rPr>
        <w:t>збільшення граничної ставки податку для нерухомого майна з 2 до 3 відсотків розміру мінімальної заробітної плати за 1 кв. метр загальної площі житлової та нежитлової нерухомості; право встановлювати ставки податку залишається за місцевими радами</w:t>
      </w:r>
      <w:r>
        <w:rPr>
          <w:rFonts w:ascii="Arial" w:eastAsia="Times New Roman" w:hAnsi="Arial" w:cs="Arial"/>
          <w:color w:val="FF0000"/>
          <w:sz w:val="24"/>
          <w:szCs w:val="24"/>
          <w:lang w:eastAsia="ru-RU"/>
        </w:rPr>
        <w:t>;</w:t>
      </w:r>
      <w:r w:rsidRPr="00BF6806">
        <w:rPr>
          <w:rFonts w:ascii="Arial" w:eastAsia="Times New Roman" w:hAnsi="Arial" w:cs="Arial"/>
          <w:sz w:val="24"/>
          <w:szCs w:val="24"/>
          <w:lang w:eastAsia="ru-RU"/>
        </w:rPr>
        <w:t xml:space="preserve">  </w:t>
      </w:r>
    </w:p>
    <w:p w14:paraId="29D93331" w14:textId="77777777" w:rsidR="00153CF7" w:rsidRPr="00BF6806" w:rsidRDefault="00153CF7" w:rsidP="00153CF7">
      <w:pPr>
        <w:numPr>
          <w:ilvl w:val="0"/>
          <w:numId w:val="25"/>
        </w:numPr>
        <w:tabs>
          <w:tab w:val="left" w:pos="0"/>
        </w:tabs>
        <w:spacing w:after="0"/>
        <w:ind w:left="0" w:firstLine="709"/>
        <w:rPr>
          <w:rFonts w:ascii="Arial" w:eastAsia="Times New Roman" w:hAnsi="Arial" w:cs="Arial"/>
          <w:sz w:val="24"/>
          <w:szCs w:val="24"/>
          <w:lang w:eastAsia="ru-RU"/>
        </w:rPr>
      </w:pPr>
      <w:r w:rsidRPr="00BF6806">
        <w:rPr>
          <w:rFonts w:ascii="Arial" w:eastAsia="Times New Roman" w:hAnsi="Arial" w:cs="Arial"/>
          <w:sz w:val="24"/>
          <w:szCs w:val="24"/>
          <w:lang w:eastAsia="ru-RU"/>
        </w:rPr>
        <w:t>встановлення додаткової ставки податку в розмірі 25 тис. грн. для таких об’єктів нерухомості: квартири площею понад 300 кв.м, будинки – понад 500 кв.м.;</w:t>
      </w:r>
    </w:p>
    <w:p w14:paraId="29D93332" w14:textId="77777777" w:rsidR="00153CF7" w:rsidRPr="00BF6806" w:rsidRDefault="00153CF7" w:rsidP="00153CF7">
      <w:pPr>
        <w:numPr>
          <w:ilvl w:val="0"/>
          <w:numId w:val="26"/>
        </w:numPr>
        <w:spacing w:before="120" w:after="0"/>
        <w:ind w:left="0" w:firstLine="0"/>
        <w:rPr>
          <w:rFonts w:ascii="Arial" w:eastAsia="Times New Roman" w:hAnsi="Arial" w:cs="Arial"/>
          <w:b/>
          <w:i/>
          <w:sz w:val="24"/>
          <w:szCs w:val="24"/>
          <w:lang w:eastAsia="ru-RU"/>
        </w:rPr>
      </w:pPr>
      <w:r w:rsidRPr="00BF6806">
        <w:rPr>
          <w:rFonts w:ascii="Arial" w:eastAsia="Times New Roman" w:hAnsi="Arial" w:cs="Arial"/>
          <w:b/>
          <w:i/>
          <w:sz w:val="24"/>
          <w:szCs w:val="24"/>
          <w:lang w:eastAsia="ru-RU"/>
        </w:rPr>
        <w:t>щодо транспортного податку</w:t>
      </w:r>
    </w:p>
    <w:p w14:paraId="29D93333" w14:textId="77777777" w:rsidR="00153CF7" w:rsidRPr="00691BC4" w:rsidRDefault="00153CF7" w:rsidP="00153CF7">
      <w:pPr>
        <w:numPr>
          <w:ilvl w:val="0"/>
          <w:numId w:val="25"/>
        </w:numPr>
        <w:tabs>
          <w:tab w:val="left" w:pos="0"/>
        </w:tabs>
        <w:spacing w:after="0"/>
        <w:ind w:left="0" w:firstLine="709"/>
        <w:rPr>
          <w:rFonts w:ascii="Arial" w:eastAsia="Times New Roman" w:hAnsi="Arial" w:cs="Arial"/>
          <w:sz w:val="24"/>
          <w:szCs w:val="24"/>
          <w:lang w:eastAsia="ru-RU"/>
        </w:rPr>
      </w:pPr>
      <w:r w:rsidRPr="00BF6806">
        <w:rPr>
          <w:rFonts w:ascii="Arial" w:eastAsia="Times New Roman" w:hAnsi="Arial" w:cs="Arial"/>
          <w:sz w:val="24"/>
          <w:szCs w:val="24"/>
          <w:lang w:eastAsia="ru-RU"/>
        </w:rPr>
        <w:t xml:space="preserve">зміна ідеології справляння податку: об'єкт оподаткування </w:t>
      </w:r>
      <w:r>
        <w:rPr>
          <w:rFonts w:ascii="Arial" w:eastAsia="Times New Roman" w:hAnsi="Arial" w:cs="Arial"/>
          <w:sz w:val="24"/>
          <w:szCs w:val="24"/>
          <w:lang w:eastAsia="ru-RU"/>
        </w:rPr>
        <w:t>–</w:t>
      </w:r>
      <w:r w:rsidRPr="00BF6806">
        <w:rPr>
          <w:rFonts w:ascii="Arial" w:eastAsia="Times New Roman" w:hAnsi="Arial" w:cs="Arial"/>
          <w:sz w:val="24"/>
          <w:szCs w:val="24"/>
          <w:lang w:eastAsia="ru-RU"/>
        </w:rPr>
        <w:t xml:space="preserve"> автомобілі вартістю понад 750 </w:t>
      </w:r>
      <w:r w:rsidRPr="00691BC4">
        <w:rPr>
          <w:rFonts w:ascii="Arial" w:eastAsia="Times New Roman" w:hAnsi="Arial" w:cs="Arial"/>
          <w:sz w:val="24"/>
          <w:szCs w:val="24"/>
          <w:lang w:eastAsia="ru-RU"/>
        </w:rPr>
        <w:t>МЗП (у 2016 році – 1,03 млн. грн.) та віком до 5 років (сьогодні автомобілі з об'ємом двигуна понад 3000 см. куб. віком до 5 років);</w:t>
      </w:r>
    </w:p>
    <w:p w14:paraId="29D93334" w14:textId="77777777" w:rsidR="00153CF7" w:rsidRPr="00691BC4" w:rsidRDefault="00153CF7" w:rsidP="00153CF7">
      <w:pPr>
        <w:numPr>
          <w:ilvl w:val="0"/>
          <w:numId w:val="25"/>
        </w:numPr>
        <w:tabs>
          <w:tab w:val="left" w:pos="0"/>
        </w:tabs>
        <w:spacing w:after="0"/>
        <w:ind w:left="0" w:firstLine="709"/>
        <w:rPr>
          <w:rFonts w:ascii="Arial" w:eastAsia="Times New Roman" w:hAnsi="Arial" w:cs="Arial"/>
          <w:sz w:val="24"/>
          <w:szCs w:val="24"/>
          <w:lang w:eastAsia="ru-RU"/>
        </w:rPr>
      </w:pPr>
      <w:r w:rsidRPr="00691BC4">
        <w:rPr>
          <w:rFonts w:ascii="Arial" w:eastAsia="Times New Roman" w:hAnsi="Arial" w:cs="Arial"/>
          <w:sz w:val="24"/>
          <w:szCs w:val="24"/>
          <w:lang w:eastAsia="ru-RU"/>
        </w:rPr>
        <w:t>визначення об'єкта оподаткування: середньоринкова вартість, враховуючи марку, модель, рік випуску, тип та об’єм циліндрів двигуна, тип коробки передач, пробіг автомобіля;</w:t>
      </w:r>
    </w:p>
    <w:p w14:paraId="29D93335" w14:textId="77777777" w:rsidR="00153CF7" w:rsidRPr="00691BC4" w:rsidRDefault="00153CF7" w:rsidP="00153CF7">
      <w:pPr>
        <w:numPr>
          <w:ilvl w:val="0"/>
          <w:numId w:val="25"/>
        </w:numPr>
        <w:tabs>
          <w:tab w:val="left" w:pos="0"/>
        </w:tabs>
        <w:spacing w:after="0"/>
        <w:ind w:left="0" w:firstLine="709"/>
        <w:rPr>
          <w:rFonts w:ascii="Arial" w:eastAsia="Times New Roman" w:hAnsi="Arial" w:cs="Arial"/>
          <w:sz w:val="24"/>
          <w:szCs w:val="24"/>
          <w:lang w:eastAsia="ru-RU"/>
        </w:rPr>
      </w:pPr>
      <w:r w:rsidRPr="00691BC4">
        <w:rPr>
          <w:rFonts w:ascii="Arial" w:eastAsia="Times New Roman" w:hAnsi="Arial" w:cs="Arial"/>
          <w:sz w:val="24"/>
          <w:szCs w:val="24"/>
          <w:lang w:eastAsia="ru-RU"/>
        </w:rPr>
        <w:t>ставка податку без змін – 25 тис. грн. в рік;</w:t>
      </w:r>
    </w:p>
    <w:p w14:paraId="29D93336" w14:textId="77777777" w:rsidR="00153CF7" w:rsidRPr="00691BC4" w:rsidRDefault="00153CF7" w:rsidP="00153CF7">
      <w:pPr>
        <w:numPr>
          <w:ilvl w:val="0"/>
          <w:numId w:val="26"/>
        </w:numPr>
        <w:spacing w:before="120" w:after="0"/>
        <w:ind w:left="0" w:firstLine="0"/>
        <w:rPr>
          <w:rFonts w:ascii="Arial" w:eastAsia="Times New Roman" w:hAnsi="Arial" w:cs="Arial"/>
          <w:b/>
          <w:i/>
          <w:sz w:val="24"/>
          <w:szCs w:val="24"/>
          <w:lang w:eastAsia="ru-RU"/>
        </w:rPr>
      </w:pPr>
      <w:r w:rsidRPr="00691BC4">
        <w:rPr>
          <w:rFonts w:ascii="Arial" w:eastAsia="Times New Roman" w:hAnsi="Arial" w:cs="Arial"/>
          <w:b/>
          <w:i/>
          <w:sz w:val="24"/>
          <w:szCs w:val="24"/>
          <w:lang w:eastAsia="ru-RU"/>
        </w:rPr>
        <w:t>щодо екологічного податку:</w:t>
      </w:r>
    </w:p>
    <w:p w14:paraId="29D93337" w14:textId="77777777" w:rsidR="00153CF7" w:rsidRPr="00691BC4" w:rsidRDefault="00153CF7" w:rsidP="00153CF7">
      <w:pPr>
        <w:numPr>
          <w:ilvl w:val="0"/>
          <w:numId w:val="25"/>
        </w:numPr>
        <w:tabs>
          <w:tab w:val="left" w:pos="0"/>
        </w:tabs>
        <w:spacing w:after="0"/>
        <w:ind w:left="0" w:firstLine="709"/>
        <w:rPr>
          <w:rFonts w:ascii="Arial" w:eastAsia="Times New Roman" w:hAnsi="Arial" w:cs="Arial"/>
          <w:sz w:val="24"/>
          <w:szCs w:val="24"/>
          <w:lang w:eastAsia="ru-RU"/>
        </w:rPr>
      </w:pPr>
      <w:r w:rsidRPr="00691BC4">
        <w:rPr>
          <w:rFonts w:ascii="Arial" w:eastAsia="Times New Roman" w:hAnsi="Arial" w:cs="Arial"/>
          <w:sz w:val="24"/>
          <w:szCs w:val="24"/>
          <w:lang w:eastAsia="ru-RU"/>
        </w:rPr>
        <w:t>підвищення ставок з урахуванням прогнозного індексу споживчих цін – 26,7 відсотка;</w:t>
      </w:r>
    </w:p>
    <w:p w14:paraId="29D93338" w14:textId="77777777" w:rsidR="00153CF7" w:rsidRPr="00BF6806" w:rsidRDefault="00153CF7" w:rsidP="00153CF7">
      <w:pPr>
        <w:numPr>
          <w:ilvl w:val="0"/>
          <w:numId w:val="26"/>
        </w:numPr>
        <w:spacing w:before="120" w:after="0"/>
        <w:ind w:left="0" w:firstLine="0"/>
        <w:rPr>
          <w:rFonts w:ascii="Arial" w:eastAsia="Times New Roman" w:hAnsi="Arial" w:cs="Arial"/>
          <w:b/>
          <w:i/>
          <w:sz w:val="24"/>
          <w:szCs w:val="24"/>
          <w:lang w:eastAsia="ru-RU"/>
        </w:rPr>
      </w:pPr>
      <w:r w:rsidRPr="00691BC4">
        <w:rPr>
          <w:rFonts w:ascii="Arial" w:eastAsia="Times New Roman" w:hAnsi="Arial" w:cs="Arial"/>
          <w:b/>
          <w:i/>
          <w:sz w:val="24"/>
          <w:szCs w:val="24"/>
          <w:lang w:eastAsia="ru-RU"/>
        </w:rPr>
        <w:t xml:space="preserve">щодо рентної плати: за користування надрами в цілях, не пов'язаних з видобуванням корисних копалин; за спеціальне використання </w:t>
      </w:r>
      <w:r w:rsidRPr="00BF6806">
        <w:rPr>
          <w:rFonts w:ascii="Arial" w:eastAsia="Times New Roman" w:hAnsi="Arial" w:cs="Arial"/>
          <w:b/>
          <w:i/>
          <w:sz w:val="24"/>
          <w:szCs w:val="24"/>
          <w:lang w:eastAsia="ru-RU"/>
        </w:rPr>
        <w:t>води</w:t>
      </w:r>
    </w:p>
    <w:p w14:paraId="29D93339" w14:textId="77777777" w:rsidR="00153CF7" w:rsidRPr="00BF6806" w:rsidRDefault="00153CF7" w:rsidP="00153CF7">
      <w:pPr>
        <w:numPr>
          <w:ilvl w:val="0"/>
          <w:numId w:val="25"/>
        </w:numPr>
        <w:tabs>
          <w:tab w:val="left" w:pos="0"/>
        </w:tabs>
        <w:spacing w:after="0"/>
        <w:ind w:left="0" w:firstLine="709"/>
        <w:rPr>
          <w:rFonts w:ascii="Arial" w:eastAsia="Times New Roman" w:hAnsi="Arial" w:cs="Arial"/>
          <w:sz w:val="24"/>
          <w:szCs w:val="24"/>
          <w:lang w:eastAsia="ru-RU"/>
        </w:rPr>
      </w:pPr>
      <w:r w:rsidRPr="00BF6806">
        <w:rPr>
          <w:rFonts w:ascii="Arial" w:eastAsia="Times New Roman" w:hAnsi="Arial" w:cs="Arial"/>
          <w:sz w:val="24"/>
          <w:szCs w:val="24"/>
          <w:lang w:eastAsia="ru-RU"/>
        </w:rPr>
        <w:t>підвищення ставок з урахуванням прогнозного індексу цін виробників –  26,5 відсотка;</w:t>
      </w:r>
    </w:p>
    <w:p w14:paraId="29D9333A" w14:textId="77777777" w:rsidR="00CD7F21" w:rsidRPr="00BF6806" w:rsidRDefault="00CD7F21" w:rsidP="00CD7F21">
      <w:pPr>
        <w:numPr>
          <w:ilvl w:val="0"/>
          <w:numId w:val="26"/>
        </w:numPr>
        <w:spacing w:before="120" w:after="0"/>
        <w:ind w:left="0" w:firstLine="0"/>
        <w:rPr>
          <w:rFonts w:ascii="Arial" w:eastAsia="Times New Roman" w:hAnsi="Arial" w:cs="Arial"/>
          <w:b/>
          <w:i/>
          <w:sz w:val="24"/>
          <w:szCs w:val="24"/>
          <w:lang w:eastAsia="ru-RU"/>
        </w:rPr>
      </w:pPr>
      <w:r w:rsidRPr="00BF6806">
        <w:rPr>
          <w:rFonts w:ascii="Arial" w:eastAsia="Times New Roman" w:hAnsi="Arial" w:cs="Arial"/>
          <w:b/>
          <w:i/>
          <w:sz w:val="24"/>
          <w:szCs w:val="24"/>
          <w:lang w:eastAsia="ru-RU"/>
        </w:rPr>
        <w:t>щодо рентної плати за спеціальне використання лісових ресурсів</w:t>
      </w:r>
    </w:p>
    <w:p w14:paraId="29D9333B" w14:textId="77777777" w:rsidR="00CD7F21" w:rsidRPr="00BF6806" w:rsidRDefault="00CD7F21" w:rsidP="00CD7F21">
      <w:pPr>
        <w:numPr>
          <w:ilvl w:val="0"/>
          <w:numId w:val="25"/>
        </w:numPr>
        <w:tabs>
          <w:tab w:val="left" w:pos="0"/>
        </w:tabs>
        <w:spacing w:after="0"/>
        <w:ind w:left="0" w:firstLine="709"/>
        <w:rPr>
          <w:rFonts w:ascii="Arial" w:eastAsia="Times New Roman" w:hAnsi="Arial" w:cs="Arial"/>
          <w:sz w:val="24"/>
          <w:szCs w:val="24"/>
          <w:lang w:eastAsia="ru-RU"/>
        </w:rPr>
      </w:pPr>
      <w:r w:rsidRPr="00BF6806">
        <w:rPr>
          <w:rFonts w:ascii="Arial" w:eastAsia="Times New Roman" w:hAnsi="Arial" w:cs="Arial"/>
          <w:sz w:val="24"/>
          <w:szCs w:val="24"/>
          <w:lang w:eastAsia="ru-RU"/>
        </w:rPr>
        <w:t>підвищено ставки на 40</w:t>
      </w:r>
      <w:r w:rsidR="002E07B8" w:rsidRPr="00BF6806">
        <w:rPr>
          <w:rFonts w:ascii="Arial" w:eastAsia="Times New Roman" w:hAnsi="Arial" w:cs="Arial"/>
          <w:sz w:val="24"/>
          <w:szCs w:val="24"/>
          <w:lang w:eastAsia="ru-RU"/>
        </w:rPr>
        <w:t xml:space="preserve"> відсотків</w:t>
      </w:r>
      <w:r w:rsidRPr="00BF6806">
        <w:rPr>
          <w:rFonts w:ascii="Arial" w:eastAsia="Times New Roman" w:hAnsi="Arial" w:cs="Arial"/>
          <w:sz w:val="24"/>
          <w:szCs w:val="24"/>
          <w:lang w:eastAsia="ru-RU"/>
        </w:rPr>
        <w:t xml:space="preserve">; </w:t>
      </w:r>
      <w:r w:rsidR="002E07B8" w:rsidRPr="00BF6806">
        <w:rPr>
          <w:rFonts w:ascii="Arial" w:eastAsia="Times New Roman" w:hAnsi="Arial" w:cs="Arial"/>
          <w:sz w:val="24"/>
          <w:szCs w:val="24"/>
          <w:lang w:eastAsia="ru-RU"/>
        </w:rPr>
        <w:t xml:space="preserve">однак </w:t>
      </w:r>
      <w:r w:rsidRPr="00BF6806">
        <w:rPr>
          <w:rFonts w:ascii="Arial" w:eastAsia="Times New Roman" w:hAnsi="Arial" w:cs="Arial"/>
          <w:sz w:val="24"/>
          <w:szCs w:val="24"/>
          <w:lang w:eastAsia="ru-RU"/>
        </w:rPr>
        <w:t xml:space="preserve">для ялини та ялиці ставки підвищено в 2 рази; </w:t>
      </w:r>
    </w:p>
    <w:p w14:paraId="29D9333C" w14:textId="77777777" w:rsidR="00CD7F21" w:rsidRPr="00BF6806" w:rsidRDefault="00CD7F21" w:rsidP="00CD7F21">
      <w:pPr>
        <w:numPr>
          <w:ilvl w:val="0"/>
          <w:numId w:val="26"/>
        </w:numPr>
        <w:spacing w:before="120" w:after="0"/>
        <w:ind w:left="0" w:firstLine="0"/>
        <w:rPr>
          <w:rFonts w:ascii="Arial" w:eastAsia="Times New Roman" w:hAnsi="Arial" w:cs="Arial"/>
          <w:b/>
          <w:i/>
          <w:sz w:val="24"/>
          <w:szCs w:val="24"/>
          <w:lang w:eastAsia="ru-RU"/>
        </w:rPr>
      </w:pPr>
      <w:r w:rsidRPr="00BF6806">
        <w:rPr>
          <w:rFonts w:ascii="Arial" w:eastAsia="Times New Roman" w:hAnsi="Arial" w:cs="Arial"/>
          <w:b/>
          <w:i/>
          <w:sz w:val="24"/>
          <w:szCs w:val="24"/>
          <w:lang w:eastAsia="ru-RU"/>
        </w:rPr>
        <w:t>щодо рентної плати за користування радіочастотним ресурсом України</w:t>
      </w:r>
    </w:p>
    <w:p w14:paraId="29D9333D" w14:textId="77777777" w:rsidR="00CD7F21" w:rsidRPr="00BF6806" w:rsidRDefault="00CD7F21" w:rsidP="00CD7F21">
      <w:pPr>
        <w:numPr>
          <w:ilvl w:val="0"/>
          <w:numId w:val="25"/>
        </w:numPr>
        <w:tabs>
          <w:tab w:val="left" w:pos="0"/>
        </w:tabs>
        <w:spacing w:after="0"/>
        <w:ind w:left="0" w:firstLine="709"/>
        <w:rPr>
          <w:rFonts w:ascii="Arial" w:eastAsia="Times New Roman" w:hAnsi="Arial" w:cs="Arial"/>
          <w:sz w:val="24"/>
          <w:szCs w:val="24"/>
          <w:lang w:eastAsia="ru-RU"/>
        </w:rPr>
      </w:pPr>
      <w:r w:rsidRPr="00BF6806">
        <w:rPr>
          <w:rFonts w:ascii="Arial" w:eastAsia="Times New Roman" w:hAnsi="Arial" w:cs="Arial"/>
          <w:sz w:val="24"/>
          <w:szCs w:val="24"/>
          <w:lang w:eastAsia="ru-RU"/>
        </w:rPr>
        <w:t>підвищення ставок на 13,35</w:t>
      </w:r>
      <w:r w:rsidR="002E07B8" w:rsidRPr="00BF6806">
        <w:rPr>
          <w:rFonts w:ascii="Arial" w:eastAsia="Times New Roman" w:hAnsi="Arial" w:cs="Arial"/>
          <w:sz w:val="24"/>
          <w:szCs w:val="24"/>
          <w:lang w:eastAsia="ru-RU"/>
        </w:rPr>
        <w:t xml:space="preserve"> відсотка</w:t>
      </w:r>
      <w:r w:rsidRPr="00BF6806">
        <w:rPr>
          <w:rFonts w:ascii="Arial" w:eastAsia="Times New Roman" w:hAnsi="Arial" w:cs="Arial"/>
          <w:sz w:val="24"/>
          <w:szCs w:val="24"/>
          <w:lang w:eastAsia="ru-RU"/>
        </w:rPr>
        <w:t>.</w:t>
      </w:r>
    </w:p>
    <w:p w14:paraId="29D9333E" w14:textId="77777777" w:rsidR="00CD7F21" w:rsidRPr="00BF6806" w:rsidRDefault="00CD7F21" w:rsidP="00CD7F21">
      <w:pPr>
        <w:numPr>
          <w:ilvl w:val="0"/>
          <w:numId w:val="26"/>
        </w:numPr>
        <w:spacing w:before="120" w:after="0"/>
        <w:ind w:left="0" w:firstLine="0"/>
        <w:rPr>
          <w:rFonts w:ascii="Arial" w:eastAsia="Times New Roman" w:hAnsi="Arial" w:cs="Arial"/>
          <w:b/>
          <w:i/>
          <w:sz w:val="24"/>
          <w:szCs w:val="24"/>
          <w:lang w:eastAsia="ru-RU"/>
        </w:rPr>
      </w:pPr>
      <w:r w:rsidRPr="00BF6806">
        <w:rPr>
          <w:rFonts w:ascii="Arial" w:eastAsia="Times New Roman" w:hAnsi="Arial" w:cs="Arial"/>
          <w:b/>
          <w:i/>
          <w:sz w:val="24"/>
          <w:szCs w:val="24"/>
          <w:lang w:eastAsia="ru-RU"/>
        </w:rPr>
        <w:t>щодо ЄСВ</w:t>
      </w:r>
    </w:p>
    <w:p w14:paraId="29D9333F" w14:textId="77777777" w:rsidR="00CD7F21" w:rsidRPr="00BF6806" w:rsidRDefault="00CD7F21" w:rsidP="00CD7F21">
      <w:pPr>
        <w:numPr>
          <w:ilvl w:val="0"/>
          <w:numId w:val="25"/>
        </w:numPr>
        <w:tabs>
          <w:tab w:val="left" w:pos="0"/>
        </w:tabs>
        <w:spacing w:after="0"/>
        <w:ind w:left="0" w:firstLine="709"/>
        <w:rPr>
          <w:rFonts w:ascii="Arial" w:eastAsia="Times New Roman" w:hAnsi="Arial" w:cs="Arial"/>
          <w:sz w:val="24"/>
          <w:szCs w:val="24"/>
          <w:lang w:eastAsia="ru-RU"/>
        </w:rPr>
      </w:pPr>
      <w:r w:rsidRPr="00BF6806">
        <w:rPr>
          <w:rFonts w:ascii="Arial" w:eastAsia="Times New Roman" w:hAnsi="Arial" w:cs="Arial"/>
          <w:sz w:val="24"/>
          <w:szCs w:val="24"/>
          <w:lang w:eastAsia="ru-RU"/>
        </w:rPr>
        <w:t>збільшення максимальної величини бази нарахування єдиного внеску з 17 до 25 розмірів прожиткового мінімуму для працездатних осіб;</w:t>
      </w:r>
    </w:p>
    <w:p w14:paraId="29D93340" w14:textId="77777777" w:rsidR="00CD7F21" w:rsidRPr="00BF6806" w:rsidRDefault="00CD7F21" w:rsidP="00CD7F21">
      <w:pPr>
        <w:numPr>
          <w:ilvl w:val="0"/>
          <w:numId w:val="25"/>
        </w:numPr>
        <w:tabs>
          <w:tab w:val="left" w:pos="0"/>
        </w:tabs>
        <w:spacing w:after="0"/>
        <w:ind w:left="0" w:firstLine="709"/>
        <w:rPr>
          <w:rFonts w:ascii="Arial" w:eastAsia="Times New Roman" w:hAnsi="Arial" w:cs="Arial"/>
          <w:sz w:val="24"/>
          <w:szCs w:val="24"/>
          <w:lang w:eastAsia="ru-RU"/>
        </w:rPr>
      </w:pPr>
      <w:r w:rsidRPr="00BF6806">
        <w:rPr>
          <w:rFonts w:ascii="Arial" w:eastAsia="Times New Roman" w:hAnsi="Arial" w:cs="Arial"/>
          <w:sz w:val="24"/>
          <w:szCs w:val="24"/>
          <w:lang w:eastAsia="ru-RU"/>
        </w:rPr>
        <w:t xml:space="preserve">встановлення єдиної ставки ЄСВ </w:t>
      </w:r>
      <w:r w:rsidR="002E07B8" w:rsidRPr="00BF6806">
        <w:rPr>
          <w:rFonts w:ascii="Arial" w:eastAsia="Times New Roman" w:hAnsi="Arial" w:cs="Arial"/>
          <w:sz w:val="24"/>
          <w:szCs w:val="24"/>
          <w:lang w:eastAsia="ru-RU"/>
        </w:rPr>
        <w:t>у розмірі 22 відсотка.</w:t>
      </w:r>
    </w:p>
    <w:p w14:paraId="29D93341" w14:textId="77777777" w:rsidR="00CD7F21" w:rsidRPr="00BF6806" w:rsidRDefault="00CD7F21" w:rsidP="00CD7F21">
      <w:pPr>
        <w:pStyle w:val="a3"/>
        <w:widowControl w:val="0"/>
        <w:suppressAutoHyphens/>
        <w:spacing w:after="0"/>
        <w:ind w:left="0"/>
        <w:rPr>
          <w:rFonts w:ascii="Arial" w:hAnsi="Arial" w:cs="Arial"/>
          <w:sz w:val="24"/>
          <w:szCs w:val="24"/>
        </w:rPr>
      </w:pPr>
    </w:p>
    <w:p w14:paraId="29D93342" w14:textId="77777777" w:rsidR="00153CF7" w:rsidRPr="00691BC4" w:rsidRDefault="00153CF7" w:rsidP="00153CF7">
      <w:pPr>
        <w:pStyle w:val="a3"/>
        <w:widowControl w:val="0"/>
        <w:numPr>
          <w:ilvl w:val="0"/>
          <w:numId w:val="27"/>
        </w:numPr>
        <w:suppressAutoHyphens/>
        <w:spacing w:after="0"/>
        <w:ind w:left="0" w:firstLine="567"/>
        <w:contextualSpacing w:val="0"/>
        <w:rPr>
          <w:rFonts w:ascii="Arial" w:eastAsia="Times New Roman" w:hAnsi="Arial" w:cs="Arial"/>
          <w:b/>
          <w:sz w:val="24"/>
          <w:szCs w:val="24"/>
          <w:lang w:eastAsia="ru-RU"/>
        </w:rPr>
      </w:pPr>
      <w:r w:rsidRPr="00BF6806">
        <w:rPr>
          <w:rFonts w:ascii="Arial" w:eastAsia="Times New Roman" w:hAnsi="Arial" w:cs="Arial"/>
          <w:b/>
          <w:sz w:val="24"/>
          <w:szCs w:val="24"/>
          <w:lang w:eastAsia="ru-RU"/>
        </w:rPr>
        <w:t xml:space="preserve">Закон України від 31.05.2016 № 1389-VIII  «Про внесення змін до підрозділу 5 розділу ХХ «Перехідні положення» Податкового кодексу України щодо стимулювання розвитку ринку вживаних транспортних засобів», положення якого спрямовані на суттєве зниження ставок акцизного податку на вживані авто та збільшення доступу громадян до ринку таких транспортних засобів, який набрав </w:t>
      </w:r>
      <w:r w:rsidRPr="00691BC4">
        <w:rPr>
          <w:rFonts w:ascii="Arial" w:eastAsia="Times New Roman" w:hAnsi="Arial" w:cs="Arial"/>
          <w:b/>
          <w:sz w:val="24"/>
          <w:szCs w:val="24"/>
          <w:lang w:eastAsia="ru-RU"/>
        </w:rPr>
        <w:t xml:space="preserve">чинності з 01 серпня 2016 року, яким, зокрема, передбачено: </w:t>
      </w:r>
    </w:p>
    <w:p w14:paraId="29D93343" w14:textId="77777777" w:rsidR="00153CF7" w:rsidRPr="00691BC4" w:rsidRDefault="00153CF7" w:rsidP="00153CF7">
      <w:pPr>
        <w:numPr>
          <w:ilvl w:val="0"/>
          <w:numId w:val="25"/>
        </w:numPr>
        <w:tabs>
          <w:tab w:val="left" w:pos="0"/>
        </w:tabs>
        <w:spacing w:after="0"/>
        <w:ind w:left="0" w:firstLine="709"/>
        <w:rPr>
          <w:rFonts w:ascii="Arial" w:eastAsia="Times New Roman" w:hAnsi="Arial" w:cs="Arial"/>
          <w:sz w:val="24"/>
          <w:szCs w:val="24"/>
          <w:lang w:eastAsia="ru-RU"/>
        </w:rPr>
      </w:pPr>
      <w:r w:rsidRPr="00691BC4">
        <w:rPr>
          <w:rFonts w:ascii="Arial" w:eastAsia="Times New Roman" w:hAnsi="Arial" w:cs="Arial"/>
          <w:sz w:val="24"/>
          <w:szCs w:val="24"/>
          <w:lang w:eastAsia="ru-RU"/>
        </w:rPr>
        <w:lastRenderedPageBreak/>
        <w:t xml:space="preserve">прирівняти ставки акцизу на вживані авто до рівня ставок на нові авто;  </w:t>
      </w:r>
    </w:p>
    <w:p w14:paraId="29D93344" w14:textId="77777777" w:rsidR="00153CF7" w:rsidRPr="00691BC4" w:rsidRDefault="00153CF7" w:rsidP="00153CF7">
      <w:pPr>
        <w:numPr>
          <w:ilvl w:val="0"/>
          <w:numId w:val="25"/>
        </w:numPr>
        <w:tabs>
          <w:tab w:val="left" w:pos="0"/>
        </w:tabs>
        <w:spacing w:after="0"/>
        <w:ind w:left="0" w:firstLine="709"/>
        <w:rPr>
          <w:rFonts w:ascii="Arial" w:eastAsia="Times New Roman" w:hAnsi="Arial" w:cs="Arial"/>
          <w:sz w:val="24"/>
          <w:szCs w:val="24"/>
          <w:lang w:eastAsia="ru-RU"/>
        </w:rPr>
      </w:pPr>
      <w:r w:rsidRPr="00691BC4">
        <w:rPr>
          <w:rFonts w:ascii="Arial" w:eastAsia="Times New Roman" w:hAnsi="Arial" w:cs="Arial"/>
          <w:sz w:val="24"/>
          <w:szCs w:val="24"/>
          <w:lang w:eastAsia="ru-RU"/>
        </w:rPr>
        <w:t>знизити акциз від 2 до 28 разів  залежно від виду транспортного засобу та потужності його двигуна;</w:t>
      </w:r>
    </w:p>
    <w:p w14:paraId="29D93345" w14:textId="77777777" w:rsidR="00CD7F21" w:rsidRPr="00BF6806" w:rsidRDefault="00CD7F21" w:rsidP="00CD7F21">
      <w:pPr>
        <w:numPr>
          <w:ilvl w:val="0"/>
          <w:numId w:val="25"/>
        </w:numPr>
        <w:tabs>
          <w:tab w:val="left" w:pos="0"/>
        </w:tabs>
        <w:spacing w:after="0"/>
        <w:ind w:left="0" w:firstLine="709"/>
        <w:rPr>
          <w:rFonts w:ascii="Arial" w:eastAsia="Times New Roman" w:hAnsi="Arial" w:cs="Arial"/>
          <w:sz w:val="24"/>
          <w:szCs w:val="24"/>
          <w:lang w:eastAsia="ru-RU"/>
        </w:rPr>
      </w:pPr>
      <w:r w:rsidRPr="00BF6806">
        <w:rPr>
          <w:rFonts w:ascii="Arial" w:eastAsia="Times New Roman" w:hAnsi="Arial" w:cs="Arial"/>
          <w:sz w:val="24"/>
          <w:szCs w:val="24"/>
          <w:lang w:eastAsia="ru-RU"/>
        </w:rPr>
        <w:t>пільгові (на рівні нових авто) ставки акцизного податку не застосовуються для легкових автомобілів, якщо вони:</w:t>
      </w:r>
    </w:p>
    <w:p w14:paraId="29D93346" w14:textId="77777777" w:rsidR="00CD7F21" w:rsidRPr="00BF6806" w:rsidRDefault="00CD7F21" w:rsidP="00CD7F21">
      <w:pPr>
        <w:tabs>
          <w:tab w:val="left" w:pos="0"/>
        </w:tabs>
        <w:spacing w:after="0"/>
        <w:ind w:left="709"/>
        <w:rPr>
          <w:rFonts w:ascii="Arial" w:eastAsia="Times New Roman" w:hAnsi="Arial" w:cs="Arial"/>
          <w:sz w:val="24"/>
          <w:szCs w:val="24"/>
          <w:lang w:eastAsia="ru-RU"/>
        </w:rPr>
      </w:pPr>
      <w:r w:rsidRPr="00BF6806">
        <w:rPr>
          <w:rFonts w:ascii="Arial" w:eastAsia="Times New Roman" w:hAnsi="Arial" w:cs="Arial"/>
          <w:sz w:val="24"/>
          <w:szCs w:val="24"/>
          <w:lang w:eastAsia="ru-RU"/>
        </w:rPr>
        <w:t xml:space="preserve">мають походження, або ввозяться з території країни, визнаної державою-окупантом/державою-агресором </w:t>
      </w:r>
      <w:r w:rsidR="00153CF7">
        <w:rPr>
          <w:rFonts w:ascii="Arial" w:eastAsia="Times New Roman" w:hAnsi="Arial" w:cs="Arial"/>
          <w:sz w:val="24"/>
          <w:szCs w:val="24"/>
          <w:lang w:eastAsia="ru-RU"/>
        </w:rPr>
        <w:t>відносно</w:t>
      </w:r>
      <w:r w:rsidRPr="00BF6806">
        <w:rPr>
          <w:rFonts w:ascii="Arial" w:eastAsia="Times New Roman" w:hAnsi="Arial" w:cs="Arial"/>
          <w:sz w:val="24"/>
          <w:szCs w:val="24"/>
          <w:lang w:eastAsia="ru-RU"/>
        </w:rPr>
        <w:t xml:space="preserve"> України</w:t>
      </w:r>
      <w:r w:rsidR="00153CF7">
        <w:rPr>
          <w:rFonts w:ascii="Arial" w:eastAsia="Times New Roman" w:hAnsi="Arial" w:cs="Arial"/>
          <w:sz w:val="24"/>
          <w:szCs w:val="24"/>
          <w:lang w:eastAsia="ru-RU"/>
        </w:rPr>
        <w:t>, згідно</w:t>
      </w:r>
      <w:r w:rsidRPr="00BF6806">
        <w:rPr>
          <w:rFonts w:ascii="Arial" w:eastAsia="Times New Roman" w:hAnsi="Arial" w:cs="Arial"/>
          <w:sz w:val="24"/>
          <w:szCs w:val="24"/>
          <w:lang w:eastAsia="ru-RU"/>
        </w:rPr>
        <w:t xml:space="preserve"> із законом України;</w:t>
      </w:r>
    </w:p>
    <w:p w14:paraId="29D93347" w14:textId="77777777" w:rsidR="00CD7F21" w:rsidRPr="00BF6806" w:rsidRDefault="00CD7F21" w:rsidP="00CD7F21">
      <w:pPr>
        <w:tabs>
          <w:tab w:val="left" w:pos="0"/>
        </w:tabs>
        <w:spacing w:after="0"/>
        <w:ind w:left="709"/>
        <w:rPr>
          <w:rFonts w:ascii="Arial" w:eastAsia="Times New Roman" w:hAnsi="Arial" w:cs="Arial"/>
          <w:sz w:val="24"/>
          <w:szCs w:val="24"/>
          <w:lang w:eastAsia="ru-RU"/>
        </w:rPr>
      </w:pPr>
      <w:r w:rsidRPr="00BF6806">
        <w:rPr>
          <w:rFonts w:ascii="Arial" w:eastAsia="Times New Roman" w:hAnsi="Arial" w:cs="Arial"/>
          <w:sz w:val="24"/>
          <w:szCs w:val="24"/>
          <w:lang w:eastAsia="ru-RU"/>
        </w:rPr>
        <w:t>вироблені до 1 січня 2010 року;</w:t>
      </w:r>
    </w:p>
    <w:p w14:paraId="29D93348" w14:textId="77777777" w:rsidR="00CD7F21" w:rsidRPr="00BF6806" w:rsidRDefault="00CD7F21" w:rsidP="00CD7F21">
      <w:pPr>
        <w:tabs>
          <w:tab w:val="left" w:pos="0"/>
        </w:tabs>
        <w:spacing w:after="0"/>
        <w:ind w:left="709"/>
        <w:rPr>
          <w:rFonts w:ascii="Arial" w:eastAsia="Times New Roman" w:hAnsi="Arial" w:cs="Arial"/>
          <w:sz w:val="24"/>
          <w:szCs w:val="24"/>
          <w:lang w:eastAsia="ru-RU"/>
        </w:rPr>
      </w:pPr>
      <w:r w:rsidRPr="00BF6806">
        <w:rPr>
          <w:rFonts w:ascii="Arial" w:eastAsia="Times New Roman" w:hAnsi="Arial" w:cs="Arial"/>
          <w:sz w:val="24"/>
          <w:szCs w:val="24"/>
          <w:lang w:eastAsia="ru-RU"/>
        </w:rPr>
        <w:t>ввозяться на митну територію України особою для власного використання або на користь інших осіб за договорами купівлі-продажу, міни, поставки, дарування, комісії, доручення, поруки, інших господарських та цивільно-правових договорів або за рішенням суду у кількості понад один легковий автомобіль протягом календарного року.</w:t>
      </w:r>
    </w:p>
    <w:p w14:paraId="29D93349" w14:textId="77777777" w:rsidR="00CD7F21" w:rsidRPr="00BF6806" w:rsidRDefault="00CD7F21" w:rsidP="00CD7F21">
      <w:pPr>
        <w:tabs>
          <w:tab w:val="left" w:pos="0"/>
        </w:tabs>
        <w:spacing w:after="0"/>
        <w:ind w:firstLine="709"/>
        <w:rPr>
          <w:rFonts w:ascii="Arial" w:eastAsia="Times New Roman" w:hAnsi="Arial" w:cs="Arial"/>
          <w:sz w:val="24"/>
          <w:szCs w:val="24"/>
          <w:lang w:eastAsia="ru-RU"/>
        </w:rPr>
      </w:pPr>
      <w:r w:rsidRPr="00BF6806">
        <w:rPr>
          <w:rFonts w:ascii="Arial" w:eastAsia="Times New Roman" w:hAnsi="Arial" w:cs="Arial"/>
          <w:sz w:val="24"/>
          <w:szCs w:val="24"/>
          <w:lang w:eastAsia="ru-RU"/>
        </w:rPr>
        <w:t>У разі відчуження протягом 365 днів з дня реєстрації транспортних засобів, при ввезенні яких були застосовані пільгові ставки акцизного податку, платник податку зобов’язаний сплатити акцизний податок за такі транспортні засоби за базовими ставками.</w:t>
      </w:r>
    </w:p>
    <w:p w14:paraId="29D9334A" w14:textId="77777777" w:rsidR="00CD7F21" w:rsidRPr="00BF6806" w:rsidRDefault="00CD7F21" w:rsidP="00CD7F21">
      <w:pPr>
        <w:tabs>
          <w:tab w:val="left" w:pos="0"/>
        </w:tabs>
        <w:spacing w:after="0"/>
        <w:ind w:firstLine="709"/>
        <w:rPr>
          <w:rFonts w:ascii="Arial" w:eastAsia="Times New Roman" w:hAnsi="Arial" w:cs="Arial"/>
          <w:sz w:val="24"/>
          <w:szCs w:val="24"/>
          <w:lang w:eastAsia="ru-RU"/>
        </w:rPr>
      </w:pPr>
    </w:p>
    <w:p w14:paraId="29D9334B" w14:textId="77777777" w:rsidR="00CD7F21" w:rsidRPr="00BF6806" w:rsidRDefault="00CD7F21" w:rsidP="002E07B8">
      <w:pPr>
        <w:pStyle w:val="a3"/>
        <w:widowControl w:val="0"/>
        <w:numPr>
          <w:ilvl w:val="0"/>
          <w:numId w:val="27"/>
        </w:numPr>
        <w:suppressAutoHyphens/>
        <w:spacing w:after="0"/>
        <w:ind w:left="0" w:firstLine="567"/>
        <w:rPr>
          <w:rFonts w:ascii="Arial" w:hAnsi="Arial" w:cs="Arial"/>
          <w:b/>
          <w:sz w:val="24"/>
          <w:szCs w:val="24"/>
        </w:rPr>
      </w:pPr>
      <w:r w:rsidRPr="00BF6806">
        <w:rPr>
          <w:rFonts w:ascii="Arial" w:hAnsi="Arial" w:cs="Arial"/>
          <w:b/>
          <w:sz w:val="24"/>
          <w:szCs w:val="24"/>
        </w:rPr>
        <w:t>Закон України від 02.06.2016 № 1411-VIII «Про внесення змін до Податкового кодексу України щодо звільнення від оподаткування пенсій», який набрав чинності з 01 липня 2016 року, яким зокрема передбачено:</w:t>
      </w:r>
    </w:p>
    <w:p w14:paraId="29D9334C" w14:textId="77777777" w:rsidR="00CD7F21" w:rsidRPr="00BF6806" w:rsidRDefault="00CD7F21" w:rsidP="00CD7F21">
      <w:pPr>
        <w:numPr>
          <w:ilvl w:val="0"/>
          <w:numId w:val="25"/>
        </w:numPr>
        <w:tabs>
          <w:tab w:val="left" w:pos="0"/>
        </w:tabs>
        <w:spacing w:after="0"/>
        <w:ind w:left="0" w:firstLine="709"/>
        <w:rPr>
          <w:rFonts w:ascii="Arial" w:eastAsia="Times New Roman" w:hAnsi="Arial" w:cs="Arial"/>
          <w:sz w:val="24"/>
          <w:szCs w:val="24"/>
          <w:lang w:eastAsia="ru-RU"/>
        </w:rPr>
      </w:pPr>
      <w:r w:rsidRPr="00BF6806">
        <w:rPr>
          <w:rFonts w:ascii="Arial" w:eastAsia="Times New Roman" w:hAnsi="Arial" w:cs="Arial"/>
          <w:sz w:val="24"/>
          <w:szCs w:val="24"/>
          <w:lang w:eastAsia="ru-RU"/>
        </w:rPr>
        <w:t xml:space="preserve">оподаткування суми пенсій або щомісячного довічного грошового утримання, </w:t>
      </w:r>
      <w:r w:rsidR="00153CF7">
        <w:rPr>
          <w:rFonts w:ascii="Arial" w:eastAsia="Times New Roman" w:hAnsi="Arial" w:cs="Arial"/>
          <w:sz w:val="24"/>
          <w:szCs w:val="24"/>
          <w:lang w:eastAsia="ru-RU"/>
        </w:rPr>
        <w:t>що отримується</w:t>
      </w:r>
      <w:r w:rsidRPr="00BF6806">
        <w:rPr>
          <w:rFonts w:ascii="Arial" w:eastAsia="Times New Roman" w:hAnsi="Arial" w:cs="Arial"/>
          <w:sz w:val="24"/>
          <w:szCs w:val="24"/>
          <w:lang w:eastAsia="ru-RU"/>
        </w:rPr>
        <w:t xml:space="preserve"> платником податку з Пенсійного фонду Україн</w:t>
      </w:r>
      <w:r w:rsidR="009D7E50">
        <w:rPr>
          <w:rFonts w:ascii="Arial" w:eastAsia="Times New Roman" w:hAnsi="Arial" w:cs="Arial"/>
          <w:sz w:val="24"/>
          <w:szCs w:val="24"/>
          <w:lang w:eastAsia="ru-RU"/>
        </w:rPr>
        <w:t>и чи бюджету згідно із законом,</w:t>
      </w:r>
      <w:r w:rsidRPr="00BF6806">
        <w:rPr>
          <w:rFonts w:ascii="Arial" w:eastAsia="Times New Roman" w:hAnsi="Arial" w:cs="Arial"/>
          <w:sz w:val="24"/>
          <w:szCs w:val="24"/>
          <w:lang w:eastAsia="ru-RU"/>
        </w:rPr>
        <w:t xml:space="preserve"> в частині перевищення</w:t>
      </w:r>
      <w:r w:rsidR="00153CF7">
        <w:rPr>
          <w:rFonts w:ascii="Arial" w:eastAsia="Times New Roman" w:hAnsi="Arial" w:cs="Arial"/>
          <w:sz w:val="24"/>
          <w:szCs w:val="24"/>
          <w:lang w:eastAsia="ru-RU"/>
        </w:rPr>
        <w:t>,</w:t>
      </w:r>
      <w:r w:rsidRPr="00BF6806">
        <w:rPr>
          <w:rFonts w:ascii="Arial" w:eastAsia="Times New Roman" w:hAnsi="Arial" w:cs="Arial"/>
          <w:sz w:val="24"/>
          <w:szCs w:val="24"/>
          <w:lang w:eastAsia="ru-RU"/>
        </w:rPr>
        <w:t xml:space="preserve"> що перевищує 10 розмірів прожиткового мінімуму для осіб, які втратили працездатність (у розрахунку на місяць), встановленого на 1 січня звітного податкового  року (у 2016 році – 10740</w:t>
      </w:r>
      <w:r w:rsidR="002E07B8" w:rsidRPr="00BF6806">
        <w:rPr>
          <w:rFonts w:ascii="Arial" w:eastAsia="Times New Roman" w:hAnsi="Arial" w:cs="Arial"/>
          <w:sz w:val="24"/>
          <w:szCs w:val="24"/>
          <w:lang w:eastAsia="ru-RU"/>
        </w:rPr>
        <w:t> </w:t>
      </w:r>
      <w:r w:rsidRPr="00BF6806">
        <w:rPr>
          <w:rFonts w:ascii="Arial" w:eastAsia="Times New Roman" w:hAnsi="Arial" w:cs="Arial"/>
          <w:sz w:val="24"/>
          <w:szCs w:val="24"/>
          <w:lang w:eastAsia="ru-RU"/>
        </w:rPr>
        <w:t>грн.);</w:t>
      </w:r>
    </w:p>
    <w:p w14:paraId="29D9334D" w14:textId="77777777" w:rsidR="00CD7F21" w:rsidRPr="00BF6806" w:rsidRDefault="00CD7F21" w:rsidP="00CD7F21">
      <w:pPr>
        <w:numPr>
          <w:ilvl w:val="0"/>
          <w:numId w:val="25"/>
        </w:numPr>
        <w:tabs>
          <w:tab w:val="left" w:pos="0"/>
        </w:tabs>
        <w:spacing w:after="0"/>
        <w:ind w:left="0" w:firstLine="709"/>
        <w:rPr>
          <w:rFonts w:ascii="Arial" w:eastAsia="Times New Roman" w:hAnsi="Arial" w:cs="Arial"/>
          <w:sz w:val="24"/>
          <w:szCs w:val="24"/>
          <w:lang w:eastAsia="ru-RU"/>
        </w:rPr>
      </w:pPr>
      <w:r w:rsidRPr="00BF6806">
        <w:rPr>
          <w:rFonts w:ascii="Arial" w:eastAsia="Times New Roman" w:hAnsi="Arial" w:cs="Arial"/>
          <w:sz w:val="24"/>
          <w:szCs w:val="24"/>
          <w:lang w:eastAsia="ru-RU"/>
        </w:rPr>
        <w:t>сума пенсії що перевищує визначений розмір, оподатковується ставкою податку на доходи фізичних осіб у розмірі 18</w:t>
      </w:r>
      <w:r w:rsidR="002E07B8" w:rsidRPr="00BF6806">
        <w:rPr>
          <w:rFonts w:ascii="Arial" w:eastAsia="Times New Roman" w:hAnsi="Arial" w:cs="Arial"/>
          <w:sz w:val="24"/>
          <w:szCs w:val="24"/>
          <w:lang w:eastAsia="ru-RU"/>
        </w:rPr>
        <w:t xml:space="preserve"> відсотків</w:t>
      </w:r>
      <w:r w:rsidRPr="00BF6806">
        <w:rPr>
          <w:rFonts w:ascii="Arial" w:eastAsia="Times New Roman" w:hAnsi="Arial" w:cs="Arial"/>
          <w:sz w:val="24"/>
          <w:szCs w:val="24"/>
          <w:lang w:eastAsia="ru-RU"/>
        </w:rPr>
        <w:t>.</w:t>
      </w:r>
    </w:p>
    <w:p w14:paraId="29D9334E" w14:textId="77777777" w:rsidR="00607741" w:rsidRPr="00BF6806" w:rsidRDefault="00607741" w:rsidP="00607741">
      <w:pPr>
        <w:tabs>
          <w:tab w:val="num" w:pos="720"/>
        </w:tabs>
        <w:spacing w:before="240" w:after="120"/>
        <w:ind w:firstLine="567"/>
        <w:jc w:val="left"/>
        <w:rPr>
          <w:rFonts w:ascii="Arial" w:hAnsi="Arial" w:cs="Arial"/>
          <w:b/>
          <w:sz w:val="20"/>
          <w:szCs w:val="20"/>
        </w:rPr>
      </w:pPr>
      <w:r w:rsidRPr="00BF6806">
        <w:rPr>
          <w:rFonts w:ascii="Arial" w:hAnsi="Arial" w:cs="Arial"/>
          <w:b/>
          <w:sz w:val="24"/>
          <w:szCs w:val="20"/>
        </w:rPr>
        <w:t>Доходи державного бюджету</w:t>
      </w:r>
    </w:p>
    <w:p w14:paraId="29D9334F" w14:textId="77777777" w:rsidR="00607741" w:rsidRPr="00BF6806" w:rsidRDefault="00607741" w:rsidP="00607741">
      <w:pPr>
        <w:spacing w:after="60"/>
        <w:ind w:firstLine="567"/>
        <w:rPr>
          <w:rFonts w:ascii="Arial" w:hAnsi="Arial" w:cs="Arial"/>
          <w:sz w:val="24"/>
          <w:szCs w:val="24"/>
        </w:rPr>
      </w:pPr>
      <w:r w:rsidRPr="00BF6806">
        <w:rPr>
          <w:rFonts w:ascii="Arial" w:hAnsi="Arial" w:cs="Arial"/>
          <w:sz w:val="24"/>
          <w:szCs w:val="24"/>
        </w:rPr>
        <w:t xml:space="preserve">До </w:t>
      </w:r>
      <w:r w:rsidRPr="00BF6806">
        <w:rPr>
          <w:rFonts w:ascii="Arial" w:hAnsi="Arial" w:cs="Arial"/>
          <w:b/>
          <w:sz w:val="24"/>
          <w:szCs w:val="24"/>
        </w:rPr>
        <w:t>Державного бюджету України</w:t>
      </w:r>
      <w:r w:rsidRPr="00BF6806">
        <w:rPr>
          <w:rFonts w:ascii="Arial" w:hAnsi="Arial" w:cs="Arial"/>
          <w:sz w:val="24"/>
          <w:szCs w:val="24"/>
        </w:rPr>
        <w:t xml:space="preserve"> за </w:t>
      </w:r>
      <w:r w:rsidRPr="00BF6806">
        <w:rPr>
          <w:rFonts w:ascii="Arial" w:hAnsi="Arial" w:cs="Arial"/>
          <w:sz w:val="24"/>
          <w:szCs w:val="24"/>
          <w:lang w:val="ru-RU"/>
        </w:rPr>
        <w:t>7</w:t>
      </w:r>
      <w:r w:rsidRPr="00BF6806">
        <w:rPr>
          <w:rFonts w:ascii="Arial" w:hAnsi="Arial" w:cs="Arial"/>
          <w:sz w:val="24"/>
          <w:szCs w:val="24"/>
        </w:rPr>
        <w:t> місяців 201</w:t>
      </w:r>
      <w:r w:rsidRPr="00BF6806">
        <w:rPr>
          <w:rFonts w:ascii="Arial" w:hAnsi="Arial" w:cs="Arial"/>
          <w:sz w:val="24"/>
          <w:szCs w:val="24"/>
          <w:lang w:val="ru-RU"/>
        </w:rPr>
        <w:t>6</w:t>
      </w:r>
      <w:r w:rsidRPr="00BF6806">
        <w:rPr>
          <w:rFonts w:ascii="Arial" w:hAnsi="Arial" w:cs="Arial"/>
          <w:sz w:val="24"/>
          <w:szCs w:val="24"/>
        </w:rPr>
        <w:t xml:space="preserve"> року надійшло коштів у сумі </w:t>
      </w:r>
      <w:r w:rsidRPr="00BF6806">
        <w:rPr>
          <w:rFonts w:ascii="Arial" w:hAnsi="Arial" w:cs="Arial"/>
          <w:b/>
          <w:sz w:val="24"/>
          <w:szCs w:val="24"/>
        </w:rPr>
        <w:t>301300,4 </w:t>
      </w:r>
      <w:r w:rsidRPr="00BF6806">
        <w:rPr>
          <w:rFonts w:ascii="Arial" w:hAnsi="Arial" w:cs="Arial"/>
          <w:sz w:val="24"/>
          <w:szCs w:val="24"/>
        </w:rPr>
        <w:t xml:space="preserve">млн. гривень. </w:t>
      </w:r>
    </w:p>
    <w:p w14:paraId="29D93350" w14:textId="77777777" w:rsidR="00607741" w:rsidRPr="00BF6806" w:rsidRDefault="00607741" w:rsidP="00607741">
      <w:pPr>
        <w:spacing w:after="60"/>
        <w:ind w:firstLine="567"/>
        <w:rPr>
          <w:rFonts w:ascii="Arial" w:hAnsi="Arial" w:cs="Arial"/>
          <w:sz w:val="24"/>
          <w:szCs w:val="24"/>
        </w:rPr>
      </w:pPr>
      <w:r w:rsidRPr="00BF6806">
        <w:rPr>
          <w:rFonts w:ascii="Arial" w:hAnsi="Arial" w:cs="Arial"/>
          <w:sz w:val="24"/>
          <w:szCs w:val="24"/>
        </w:rPr>
        <w:t xml:space="preserve">Фактичні надходження становили </w:t>
      </w:r>
      <w:r w:rsidRPr="00BF6806">
        <w:rPr>
          <w:rFonts w:ascii="Arial" w:hAnsi="Arial" w:cs="Arial"/>
          <w:b/>
          <w:sz w:val="24"/>
          <w:szCs w:val="24"/>
        </w:rPr>
        <w:t>50,1</w:t>
      </w:r>
      <w:r w:rsidRPr="00BF6806">
        <w:rPr>
          <w:rFonts w:ascii="Arial" w:hAnsi="Arial" w:cs="Arial"/>
          <w:sz w:val="24"/>
          <w:szCs w:val="24"/>
        </w:rPr>
        <w:t xml:space="preserve"> відсотка річного показника, затвердженого Верховною Радою України, зі змінами, та </w:t>
      </w:r>
      <w:r w:rsidRPr="00BF6806">
        <w:rPr>
          <w:rFonts w:ascii="Arial" w:hAnsi="Arial" w:cs="Arial"/>
          <w:b/>
          <w:sz w:val="24"/>
          <w:szCs w:val="24"/>
        </w:rPr>
        <w:t>49,4</w:t>
      </w:r>
      <w:r w:rsidRPr="00BF6806">
        <w:rPr>
          <w:rFonts w:ascii="Arial" w:hAnsi="Arial" w:cs="Arial"/>
          <w:sz w:val="24"/>
          <w:szCs w:val="24"/>
        </w:rPr>
        <w:t xml:space="preserve"> відсотка річного розпису з урахуванням змін, внесених розпорядниками коштів державного бюджету за спеціальним фондом в частині власних надходжень та видатків без внесення відповідних змін до Закону України про державний бюджет на відповідний рік (відповідно до частини четвертої статті 23 Бюджетного кодексу України).</w:t>
      </w:r>
    </w:p>
    <w:p w14:paraId="29D93351" w14:textId="77777777" w:rsidR="00607741" w:rsidRPr="00BF6806" w:rsidRDefault="00607741" w:rsidP="00607741">
      <w:pPr>
        <w:spacing w:after="60"/>
        <w:ind w:firstLine="567"/>
        <w:rPr>
          <w:rFonts w:ascii="Arial" w:hAnsi="Arial" w:cs="Arial"/>
          <w:sz w:val="24"/>
          <w:szCs w:val="24"/>
        </w:rPr>
      </w:pPr>
      <w:r w:rsidRPr="00BF6806">
        <w:rPr>
          <w:rFonts w:ascii="Arial" w:hAnsi="Arial" w:cs="Arial"/>
          <w:sz w:val="24"/>
          <w:szCs w:val="24"/>
        </w:rPr>
        <w:t xml:space="preserve">Проти аналогічного періоду 2015 року доходи державного бюджету у січні–липні поточного року зросли на </w:t>
      </w:r>
      <w:r w:rsidRPr="00BF6806">
        <w:rPr>
          <w:rFonts w:ascii="Arial" w:hAnsi="Arial" w:cs="Arial"/>
          <w:b/>
          <w:sz w:val="24"/>
          <w:szCs w:val="24"/>
        </w:rPr>
        <w:t>13376,9</w:t>
      </w:r>
      <w:r w:rsidRPr="00BF6806">
        <w:rPr>
          <w:rFonts w:ascii="Arial" w:hAnsi="Arial" w:cs="Arial"/>
          <w:sz w:val="24"/>
          <w:szCs w:val="24"/>
        </w:rPr>
        <w:t> млн. грн., або</w:t>
      </w:r>
      <w:r w:rsidRPr="00BF6806">
        <w:rPr>
          <w:rFonts w:ascii="Arial" w:hAnsi="Arial" w:cs="Arial"/>
          <w:b/>
          <w:sz w:val="24"/>
          <w:szCs w:val="24"/>
        </w:rPr>
        <w:t xml:space="preserve"> </w:t>
      </w:r>
      <w:r w:rsidRPr="00BF6806">
        <w:rPr>
          <w:rFonts w:ascii="Arial" w:hAnsi="Arial" w:cs="Arial"/>
          <w:sz w:val="24"/>
          <w:szCs w:val="24"/>
        </w:rPr>
        <w:t>на</w:t>
      </w:r>
      <w:r w:rsidRPr="00BF6806">
        <w:rPr>
          <w:rFonts w:ascii="Arial" w:hAnsi="Arial" w:cs="Arial"/>
          <w:b/>
          <w:sz w:val="24"/>
          <w:szCs w:val="24"/>
        </w:rPr>
        <w:t xml:space="preserve"> 4,6</w:t>
      </w:r>
      <w:r w:rsidRPr="00BF6806">
        <w:rPr>
          <w:rFonts w:ascii="Arial" w:hAnsi="Arial" w:cs="Arial"/>
          <w:sz w:val="24"/>
          <w:szCs w:val="24"/>
        </w:rPr>
        <w:t xml:space="preserve"> відсотка.</w:t>
      </w:r>
    </w:p>
    <w:p w14:paraId="29D93352" w14:textId="77777777" w:rsidR="00CC0844" w:rsidRPr="009316BD" w:rsidRDefault="00CC0844" w:rsidP="00CC0844">
      <w:pPr>
        <w:spacing w:after="60"/>
        <w:ind w:firstLine="567"/>
        <w:rPr>
          <w:rFonts w:ascii="Arial" w:hAnsi="Arial" w:cs="Arial"/>
          <w:sz w:val="24"/>
          <w:szCs w:val="24"/>
        </w:rPr>
      </w:pPr>
      <w:r w:rsidRPr="00CC0844">
        <w:rPr>
          <w:rFonts w:ascii="Arial" w:hAnsi="Arial" w:cs="Arial"/>
          <w:sz w:val="24"/>
          <w:szCs w:val="24"/>
        </w:rPr>
        <w:t xml:space="preserve">У порівнянних умовах, без врахування надходжень від Національного банку України у сумі </w:t>
      </w:r>
      <w:r w:rsidRPr="00CC0844">
        <w:rPr>
          <w:rFonts w:ascii="Arial" w:hAnsi="Arial" w:cs="Arial"/>
          <w:b/>
          <w:sz w:val="24"/>
          <w:szCs w:val="24"/>
        </w:rPr>
        <w:t>321</w:t>
      </w:r>
      <w:r w:rsidR="00834362">
        <w:rPr>
          <w:rFonts w:ascii="Arial" w:hAnsi="Arial" w:cs="Arial"/>
          <w:b/>
          <w:sz w:val="24"/>
          <w:szCs w:val="24"/>
        </w:rPr>
        <w:t>25,0</w:t>
      </w:r>
      <w:r w:rsidR="00834362">
        <w:rPr>
          <w:rFonts w:ascii="Arial" w:hAnsi="Arial" w:cs="Arial"/>
          <w:sz w:val="24"/>
          <w:szCs w:val="24"/>
        </w:rPr>
        <w:t xml:space="preserve"> млн</w:t>
      </w:r>
      <w:r w:rsidRPr="00CC0844">
        <w:rPr>
          <w:rFonts w:ascii="Arial" w:hAnsi="Arial" w:cs="Arial"/>
          <w:sz w:val="24"/>
          <w:szCs w:val="24"/>
        </w:rPr>
        <w:t xml:space="preserve">. грн., продажу 3G ліцензій у сумі </w:t>
      </w:r>
      <w:r w:rsidRPr="00CC0844">
        <w:rPr>
          <w:rFonts w:ascii="Arial" w:hAnsi="Arial" w:cs="Arial"/>
          <w:b/>
          <w:sz w:val="24"/>
          <w:szCs w:val="24"/>
        </w:rPr>
        <w:t>8</w:t>
      </w:r>
      <w:r w:rsidR="00834362">
        <w:rPr>
          <w:rFonts w:ascii="Arial" w:hAnsi="Arial" w:cs="Arial"/>
          <w:b/>
          <w:sz w:val="24"/>
          <w:szCs w:val="24"/>
        </w:rPr>
        <w:t>770,4</w:t>
      </w:r>
      <w:r w:rsidRPr="00CC0844">
        <w:rPr>
          <w:rFonts w:ascii="Arial" w:hAnsi="Arial" w:cs="Arial"/>
          <w:sz w:val="24"/>
          <w:szCs w:val="24"/>
        </w:rPr>
        <w:t> мл</w:t>
      </w:r>
      <w:r w:rsidR="00834362">
        <w:rPr>
          <w:rFonts w:ascii="Arial" w:hAnsi="Arial" w:cs="Arial"/>
          <w:sz w:val="24"/>
          <w:szCs w:val="24"/>
        </w:rPr>
        <w:t>н</w:t>
      </w:r>
      <w:r w:rsidRPr="00CC0844">
        <w:rPr>
          <w:rFonts w:ascii="Arial" w:hAnsi="Arial" w:cs="Arial"/>
          <w:sz w:val="24"/>
          <w:szCs w:val="24"/>
        </w:rPr>
        <w:t xml:space="preserve">. грн. та додаткового імпортного збору у сумі </w:t>
      </w:r>
      <w:r w:rsidRPr="00CC0844">
        <w:rPr>
          <w:rFonts w:ascii="Arial" w:hAnsi="Arial" w:cs="Arial"/>
          <w:b/>
          <w:sz w:val="24"/>
          <w:szCs w:val="24"/>
        </w:rPr>
        <w:t>115</w:t>
      </w:r>
      <w:r w:rsidR="00834362">
        <w:rPr>
          <w:rFonts w:ascii="Arial" w:hAnsi="Arial" w:cs="Arial"/>
          <w:b/>
          <w:sz w:val="24"/>
          <w:szCs w:val="24"/>
        </w:rPr>
        <w:t>42,7</w:t>
      </w:r>
      <w:r w:rsidRPr="00CC0844">
        <w:rPr>
          <w:rFonts w:ascii="Arial" w:hAnsi="Arial" w:cs="Arial"/>
          <w:sz w:val="24"/>
          <w:szCs w:val="24"/>
        </w:rPr>
        <w:t xml:space="preserve"> мл</w:t>
      </w:r>
      <w:r w:rsidR="00834362">
        <w:rPr>
          <w:rFonts w:ascii="Arial" w:hAnsi="Arial" w:cs="Arial"/>
          <w:sz w:val="24"/>
          <w:szCs w:val="24"/>
        </w:rPr>
        <w:t>н</w:t>
      </w:r>
      <w:r w:rsidRPr="00CC0844">
        <w:rPr>
          <w:rFonts w:ascii="Arial" w:hAnsi="Arial" w:cs="Arial"/>
          <w:sz w:val="24"/>
          <w:szCs w:val="24"/>
        </w:rPr>
        <w:t xml:space="preserve">. грн. у 2015 році, доходи державного бюджету зросли на </w:t>
      </w:r>
      <w:r w:rsidRPr="00CC0844">
        <w:rPr>
          <w:rFonts w:ascii="Arial" w:hAnsi="Arial" w:cs="Arial"/>
          <w:b/>
          <w:sz w:val="24"/>
          <w:szCs w:val="24"/>
        </w:rPr>
        <w:t>65815,0</w:t>
      </w:r>
      <w:r w:rsidRPr="00CC0844">
        <w:rPr>
          <w:rFonts w:ascii="Arial" w:hAnsi="Arial" w:cs="Arial"/>
          <w:sz w:val="24"/>
          <w:szCs w:val="24"/>
        </w:rPr>
        <w:t xml:space="preserve"> млн. грн., або на </w:t>
      </w:r>
      <w:r w:rsidRPr="00CC0844">
        <w:rPr>
          <w:rFonts w:ascii="Arial" w:hAnsi="Arial" w:cs="Arial"/>
          <w:b/>
          <w:sz w:val="24"/>
          <w:szCs w:val="24"/>
        </w:rPr>
        <w:t>27,9 </w:t>
      </w:r>
      <w:r w:rsidRPr="00CC0844">
        <w:rPr>
          <w:rFonts w:ascii="Arial" w:hAnsi="Arial" w:cs="Arial"/>
          <w:sz w:val="24"/>
          <w:szCs w:val="24"/>
        </w:rPr>
        <w:t>відсотк</w:t>
      </w:r>
      <w:r w:rsidR="00834362">
        <w:rPr>
          <w:rFonts w:ascii="Arial" w:hAnsi="Arial" w:cs="Arial"/>
          <w:sz w:val="24"/>
          <w:szCs w:val="24"/>
        </w:rPr>
        <w:t>а</w:t>
      </w:r>
      <w:r w:rsidRPr="00CC0844">
        <w:rPr>
          <w:rFonts w:ascii="Arial" w:hAnsi="Arial" w:cs="Arial"/>
          <w:sz w:val="24"/>
          <w:szCs w:val="24"/>
        </w:rPr>
        <w:t>.</w:t>
      </w:r>
    </w:p>
    <w:p w14:paraId="29D93353" w14:textId="77777777" w:rsidR="00607741" w:rsidRPr="00BF6806" w:rsidRDefault="00EA2871" w:rsidP="00607741">
      <w:pPr>
        <w:spacing w:after="60"/>
        <w:rPr>
          <w:rFonts w:ascii="Arial" w:hAnsi="Arial" w:cs="Arial"/>
          <w:sz w:val="24"/>
          <w:szCs w:val="24"/>
        </w:rPr>
      </w:pPr>
      <w:r w:rsidRPr="00EA2871">
        <w:rPr>
          <w:noProof/>
          <w:lang w:eastAsia="uk-UA"/>
        </w:rPr>
        <w:lastRenderedPageBreak/>
        <w:drawing>
          <wp:inline distT="0" distB="0" distL="0" distR="0" wp14:anchorId="29D93406" wp14:editId="29D93407">
            <wp:extent cx="5940425" cy="3117850"/>
            <wp:effectExtent l="0" t="0" r="3175" b="635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40425" cy="3117850"/>
                    </a:xfrm>
                    <a:prstGeom prst="rect">
                      <a:avLst/>
                    </a:prstGeom>
                    <a:noFill/>
                    <a:ln>
                      <a:noFill/>
                    </a:ln>
                  </pic:spPr>
                </pic:pic>
              </a:graphicData>
            </a:graphic>
          </wp:inline>
        </w:drawing>
      </w:r>
    </w:p>
    <w:p w14:paraId="29D93354" w14:textId="77777777" w:rsidR="00607741" w:rsidRPr="00BF6806" w:rsidRDefault="00607741" w:rsidP="00607741">
      <w:pPr>
        <w:ind w:firstLine="567"/>
        <w:rPr>
          <w:szCs w:val="28"/>
        </w:rPr>
      </w:pPr>
      <w:r w:rsidRPr="00BF6806">
        <w:rPr>
          <w:rFonts w:ascii="Arial" w:hAnsi="Arial" w:cs="Arial"/>
          <w:sz w:val="24"/>
          <w:szCs w:val="24"/>
        </w:rPr>
        <w:t>За 7 місяців 201</w:t>
      </w:r>
      <w:r w:rsidRPr="00BF6806">
        <w:rPr>
          <w:rFonts w:ascii="Arial" w:hAnsi="Arial" w:cs="Arial"/>
          <w:sz w:val="24"/>
          <w:szCs w:val="24"/>
          <w:lang w:val="ru-RU"/>
        </w:rPr>
        <w:t>6</w:t>
      </w:r>
      <w:r w:rsidRPr="00BF6806">
        <w:rPr>
          <w:rFonts w:ascii="Arial" w:hAnsi="Arial" w:cs="Arial"/>
          <w:sz w:val="24"/>
          <w:szCs w:val="24"/>
        </w:rPr>
        <w:t xml:space="preserve"> року порівняно із аналогічним періодом 2015 року зросли </w:t>
      </w:r>
      <w:r w:rsidR="00153CF7">
        <w:rPr>
          <w:rFonts w:ascii="Arial" w:hAnsi="Arial" w:cs="Arial"/>
          <w:sz w:val="24"/>
          <w:szCs w:val="24"/>
        </w:rPr>
        <w:t>такі</w:t>
      </w:r>
      <w:r w:rsidRPr="00BF6806">
        <w:rPr>
          <w:rFonts w:ascii="Arial" w:hAnsi="Arial" w:cs="Arial"/>
          <w:sz w:val="24"/>
          <w:szCs w:val="24"/>
        </w:rPr>
        <w:t xml:space="preserve"> податки і збори до державного бюджету: податок на додану вартість із ввезених на територію України товарів (робіт, послуг) – на </w:t>
      </w:r>
      <w:r w:rsidRPr="00BF6806">
        <w:rPr>
          <w:rFonts w:ascii="Arial" w:hAnsi="Arial" w:cs="Arial"/>
          <w:b/>
          <w:sz w:val="24"/>
          <w:szCs w:val="24"/>
        </w:rPr>
        <w:t xml:space="preserve">29 </w:t>
      </w:r>
      <w:r w:rsidRPr="00BF6806">
        <w:rPr>
          <w:rFonts w:ascii="Arial" w:hAnsi="Arial" w:cs="Arial"/>
          <w:sz w:val="24"/>
          <w:szCs w:val="24"/>
        </w:rPr>
        <w:t xml:space="preserve">відсотків (або на </w:t>
      </w:r>
      <w:r w:rsidRPr="00BF6806">
        <w:rPr>
          <w:rFonts w:ascii="Arial" w:hAnsi="Arial" w:cs="Arial"/>
          <w:b/>
          <w:sz w:val="24"/>
          <w:szCs w:val="24"/>
        </w:rPr>
        <w:t>21,4 </w:t>
      </w:r>
      <w:r w:rsidRPr="00BF6806">
        <w:rPr>
          <w:rFonts w:ascii="Arial" w:hAnsi="Arial" w:cs="Arial"/>
          <w:sz w:val="24"/>
          <w:szCs w:val="24"/>
        </w:rPr>
        <w:t xml:space="preserve">млрд. грн.), податок та збір на доходи фізичних осіб – на </w:t>
      </w:r>
      <w:r w:rsidRPr="00BF6806">
        <w:rPr>
          <w:rFonts w:ascii="Arial" w:hAnsi="Arial" w:cs="Arial"/>
          <w:b/>
          <w:sz w:val="24"/>
          <w:szCs w:val="24"/>
        </w:rPr>
        <w:t>31,8</w:t>
      </w:r>
      <w:r w:rsidRPr="00BF6806">
        <w:rPr>
          <w:rFonts w:ascii="Arial" w:hAnsi="Arial" w:cs="Arial"/>
          <w:sz w:val="24"/>
          <w:szCs w:val="24"/>
        </w:rPr>
        <w:t xml:space="preserve"> відсотка (або на </w:t>
      </w:r>
      <w:r w:rsidRPr="00BF6806">
        <w:rPr>
          <w:rFonts w:ascii="Arial" w:hAnsi="Arial" w:cs="Arial"/>
          <w:b/>
          <w:sz w:val="24"/>
          <w:szCs w:val="24"/>
        </w:rPr>
        <w:t>7,8 </w:t>
      </w:r>
      <w:r w:rsidRPr="00BF6806">
        <w:rPr>
          <w:rFonts w:ascii="Arial" w:hAnsi="Arial" w:cs="Arial"/>
          <w:sz w:val="24"/>
          <w:szCs w:val="24"/>
        </w:rPr>
        <w:t xml:space="preserve">млрд. грн.), акцизний податок – на </w:t>
      </w:r>
      <w:r w:rsidRPr="00BF6806">
        <w:rPr>
          <w:rFonts w:ascii="Arial" w:hAnsi="Arial" w:cs="Arial"/>
          <w:b/>
          <w:sz w:val="24"/>
          <w:szCs w:val="24"/>
        </w:rPr>
        <w:t>43,5</w:t>
      </w:r>
      <w:r w:rsidRPr="00BF6806">
        <w:rPr>
          <w:rFonts w:ascii="Arial" w:hAnsi="Arial" w:cs="Arial"/>
          <w:sz w:val="24"/>
          <w:szCs w:val="24"/>
        </w:rPr>
        <w:t xml:space="preserve"> відсотка (або на </w:t>
      </w:r>
      <w:r w:rsidRPr="00BF6806">
        <w:rPr>
          <w:rFonts w:ascii="Arial" w:hAnsi="Arial" w:cs="Arial"/>
          <w:b/>
          <w:sz w:val="24"/>
          <w:szCs w:val="24"/>
        </w:rPr>
        <w:t>14,7 </w:t>
      </w:r>
      <w:r w:rsidRPr="00BF6806">
        <w:rPr>
          <w:rFonts w:ascii="Arial" w:hAnsi="Arial" w:cs="Arial"/>
          <w:sz w:val="24"/>
          <w:szCs w:val="24"/>
        </w:rPr>
        <w:t xml:space="preserve">млрд. грн.), податок на додану вартість з вироблених в Україні товарів (робіт, послуг) (збір) – на </w:t>
      </w:r>
      <w:r w:rsidRPr="00BF6806">
        <w:rPr>
          <w:rFonts w:ascii="Arial" w:hAnsi="Arial" w:cs="Arial"/>
          <w:b/>
          <w:sz w:val="24"/>
          <w:szCs w:val="24"/>
        </w:rPr>
        <w:t>38,</w:t>
      </w:r>
      <w:r w:rsidR="009D7E50">
        <w:rPr>
          <w:rFonts w:ascii="Arial" w:hAnsi="Arial" w:cs="Arial"/>
          <w:b/>
          <w:sz w:val="24"/>
          <w:szCs w:val="24"/>
        </w:rPr>
        <w:t>5</w:t>
      </w:r>
      <w:r w:rsidRPr="00BF6806">
        <w:rPr>
          <w:rFonts w:ascii="Arial" w:hAnsi="Arial" w:cs="Arial"/>
          <w:b/>
          <w:sz w:val="24"/>
          <w:szCs w:val="24"/>
        </w:rPr>
        <w:t> </w:t>
      </w:r>
      <w:r w:rsidRPr="00BF6806">
        <w:rPr>
          <w:rFonts w:ascii="Arial" w:hAnsi="Arial" w:cs="Arial"/>
          <w:sz w:val="24"/>
          <w:szCs w:val="24"/>
        </w:rPr>
        <w:t xml:space="preserve">відсотка (або на </w:t>
      </w:r>
      <w:r w:rsidRPr="00BF6806">
        <w:rPr>
          <w:rFonts w:ascii="Arial" w:hAnsi="Arial" w:cs="Arial"/>
          <w:b/>
          <w:sz w:val="24"/>
          <w:szCs w:val="24"/>
        </w:rPr>
        <w:t>22,3</w:t>
      </w:r>
      <w:r w:rsidRPr="00BF6806">
        <w:rPr>
          <w:rFonts w:ascii="Arial" w:hAnsi="Arial" w:cs="Arial"/>
          <w:sz w:val="24"/>
          <w:szCs w:val="24"/>
        </w:rPr>
        <w:t xml:space="preserve"> млрд. грн.), рентна плата за користування надрами – на </w:t>
      </w:r>
      <w:r w:rsidRPr="00BF6806">
        <w:rPr>
          <w:rFonts w:ascii="Arial" w:hAnsi="Arial" w:cs="Arial"/>
          <w:b/>
          <w:sz w:val="24"/>
          <w:szCs w:val="24"/>
        </w:rPr>
        <w:t>43,5</w:t>
      </w:r>
      <w:r w:rsidRPr="00BF6806">
        <w:rPr>
          <w:rFonts w:ascii="Arial" w:hAnsi="Arial" w:cs="Arial"/>
          <w:sz w:val="24"/>
          <w:szCs w:val="24"/>
        </w:rPr>
        <w:t xml:space="preserve"> відсотка (або на </w:t>
      </w:r>
      <w:r w:rsidRPr="00BF6806">
        <w:rPr>
          <w:rFonts w:ascii="Arial" w:hAnsi="Arial" w:cs="Arial"/>
          <w:b/>
          <w:sz w:val="24"/>
          <w:szCs w:val="24"/>
        </w:rPr>
        <w:t>6,0 </w:t>
      </w:r>
      <w:r w:rsidRPr="00BF6806">
        <w:rPr>
          <w:rFonts w:ascii="Arial" w:hAnsi="Arial" w:cs="Arial"/>
          <w:sz w:val="24"/>
          <w:szCs w:val="24"/>
        </w:rPr>
        <w:t xml:space="preserve">млрд. грн.), ввізне мито (без додаткового імпортного збору) </w:t>
      </w:r>
      <w:r w:rsidRPr="008016C9">
        <w:rPr>
          <w:rFonts w:ascii="Arial" w:hAnsi="Arial" w:cs="Arial"/>
          <w:sz w:val="24"/>
          <w:szCs w:val="24"/>
        </w:rPr>
        <w:t xml:space="preserve">– на </w:t>
      </w:r>
      <w:r w:rsidR="008016C9" w:rsidRPr="008016C9">
        <w:rPr>
          <w:rFonts w:ascii="Arial" w:hAnsi="Arial" w:cs="Arial"/>
          <w:b/>
          <w:sz w:val="24"/>
          <w:szCs w:val="24"/>
        </w:rPr>
        <w:t>34,8</w:t>
      </w:r>
      <w:r w:rsidRPr="008016C9">
        <w:rPr>
          <w:rFonts w:ascii="Arial" w:hAnsi="Arial" w:cs="Arial"/>
          <w:b/>
          <w:sz w:val="24"/>
          <w:szCs w:val="24"/>
        </w:rPr>
        <w:t> </w:t>
      </w:r>
      <w:r w:rsidRPr="008016C9">
        <w:rPr>
          <w:rFonts w:ascii="Arial" w:hAnsi="Arial" w:cs="Arial"/>
          <w:sz w:val="24"/>
          <w:szCs w:val="24"/>
        </w:rPr>
        <w:t xml:space="preserve">відсотка (або на </w:t>
      </w:r>
      <w:r w:rsidRPr="008016C9">
        <w:rPr>
          <w:rFonts w:ascii="Arial" w:hAnsi="Arial" w:cs="Arial"/>
          <w:b/>
          <w:sz w:val="24"/>
          <w:szCs w:val="24"/>
        </w:rPr>
        <w:t>2,</w:t>
      </w:r>
      <w:r w:rsidR="008016C9" w:rsidRPr="008016C9">
        <w:rPr>
          <w:rFonts w:ascii="Arial" w:hAnsi="Arial" w:cs="Arial"/>
          <w:b/>
          <w:sz w:val="24"/>
          <w:szCs w:val="24"/>
        </w:rPr>
        <w:t>7</w:t>
      </w:r>
      <w:r w:rsidRPr="008016C9">
        <w:rPr>
          <w:rFonts w:ascii="Arial" w:hAnsi="Arial" w:cs="Arial"/>
          <w:b/>
          <w:sz w:val="24"/>
          <w:szCs w:val="24"/>
        </w:rPr>
        <w:t> </w:t>
      </w:r>
      <w:r w:rsidRPr="008016C9">
        <w:rPr>
          <w:rFonts w:ascii="Arial" w:hAnsi="Arial" w:cs="Arial"/>
          <w:sz w:val="24"/>
          <w:szCs w:val="24"/>
        </w:rPr>
        <w:t>млрд</w:t>
      </w:r>
      <w:r w:rsidRPr="00BF6806">
        <w:rPr>
          <w:rFonts w:ascii="Arial" w:hAnsi="Arial" w:cs="Arial"/>
          <w:sz w:val="24"/>
          <w:szCs w:val="24"/>
        </w:rPr>
        <w:t>. грн.), податок на прибуток підприємств</w:t>
      </w:r>
      <w:r w:rsidR="00691BC4">
        <w:rPr>
          <w:rFonts w:ascii="Arial" w:hAnsi="Arial" w:cs="Arial"/>
          <w:sz w:val="24"/>
          <w:szCs w:val="24"/>
          <w:lang w:val="en-US"/>
        </w:rPr>
        <w:t> </w:t>
      </w:r>
      <w:r w:rsidRPr="00BF6806">
        <w:rPr>
          <w:rFonts w:ascii="Arial" w:hAnsi="Arial" w:cs="Arial"/>
          <w:sz w:val="24"/>
          <w:szCs w:val="24"/>
        </w:rPr>
        <w:t xml:space="preserve">– на </w:t>
      </w:r>
      <w:r w:rsidRPr="00D11401">
        <w:rPr>
          <w:rFonts w:ascii="Arial" w:hAnsi="Arial" w:cs="Arial"/>
          <w:b/>
          <w:sz w:val="24"/>
          <w:szCs w:val="24"/>
        </w:rPr>
        <w:t>8,9</w:t>
      </w:r>
      <w:r w:rsidRPr="00BF6806">
        <w:rPr>
          <w:rFonts w:ascii="Arial" w:hAnsi="Arial" w:cs="Arial"/>
          <w:sz w:val="24"/>
          <w:szCs w:val="24"/>
        </w:rPr>
        <w:t xml:space="preserve"> відсотка (або на </w:t>
      </w:r>
      <w:r w:rsidRPr="00BF6806">
        <w:rPr>
          <w:rFonts w:ascii="Arial" w:hAnsi="Arial" w:cs="Arial"/>
          <w:b/>
          <w:sz w:val="24"/>
          <w:szCs w:val="24"/>
        </w:rPr>
        <w:t>2,1</w:t>
      </w:r>
      <w:r w:rsidRPr="00BF6806">
        <w:rPr>
          <w:rFonts w:ascii="Arial" w:hAnsi="Arial" w:cs="Arial"/>
          <w:sz w:val="24"/>
          <w:szCs w:val="24"/>
        </w:rPr>
        <w:t xml:space="preserve"> млрд. грн.) та власні надходження бюджетних установ – на </w:t>
      </w:r>
      <w:r w:rsidRPr="00BF6806">
        <w:rPr>
          <w:rFonts w:ascii="Arial" w:hAnsi="Arial" w:cs="Arial"/>
          <w:b/>
          <w:sz w:val="24"/>
          <w:szCs w:val="24"/>
        </w:rPr>
        <w:t>14,8</w:t>
      </w:r>
      <w:r w:rsidRPr="00BF6806">
        <w:rPr>
          <w:rFonts w:ascii="Arial" w:hAnsi="Arial" w:cs="Arial"/>
          <w:sz w:val="24"/>
          <w:szCs w:val="24"/>
        </w:rPr>
        <w:t xml:space="preserve"> відсотків (або на </w:t>
      </w:r>
      <w:r w:rsidRPr="00BF6806">
        <w:rPr>
          <w:rFonts w:ascii="Arial" w:hAnsi="Arial" w:cs="Arial"/>
          <w:b/>
          <w:sz w:val="24"/>
          <w:szCs w:val="24"/>
        </w:rPr>
        <w:t xml:space="preserve">1,8 </w:t>
      </w:r>
      <w:r w:rsidRPr="00BF6806">
        <w:rPr>
          <w:rFonts w:ascii="Arial" w:hAnsi="Arial" w:cs="Arial"/>
          <w:sz w:val="24"/>
          <w:szCs w:val="24"/>
        </w:rPr>
        <w:t>млрд. гривень).</w:t>
      </w:r>
    </w:p>
    <w:p w14:paraId="29D93355" w14:textId="77777777" w:rsidR="00607741" w:rsidRPr="00BF6806" w:rsidRDefault="00607741" w:rsidP="00607741">
      <w:pPr>
        <w:spacing w:after="60"/>
        <w:ind w:firstLine="540"/>
        <w:rPr>
          <w:rFonts w:ascii="Arial" w:hAnsi="Arial" w:cs="Arial"/>
          <w:sz w:val="24"/>
          <w:szCs w:val="24"/>
        </w:rPr>
      </w:pPr>
      <w:r w:rsidRPr="00BF6806">
        <w:rPr>
          <w:rFonts w:ascii="Arial" w:hAnsi="Arial" w:cs="Arial"/>
          <w:b/>
          <w:sz w:val="24"/>
          <w:szCs w:val="24"/>
        </w:rPr>
        <w:t>Податкові надходження</w:t>
      </w:r>
      <w:r w:rsidRPr="00BF6806">
        <w:rPr>
          <w:rFonts w:ascii="Arial" w:hAnsi="Arial" w:cs="Arial"/>
          <w:sz w:val="24"/>
          <w:szCs w:val="24"/>
        </w:rPr>
        <w:t xml:space="preserve"> до</w:t>
      </w:r>
      <w:r w:rsidRPr="00BF6806">
        <w:rPr>
          <w:rFonts w:ascii="Arial" w:hAnsi="Arial" w:cs="Arial"/>
          <w:b/>
          <w:sz w:val="24"/>
          <w:szCs w:val="24"/>
        </w:rPr>
        <w:t xml:space="preserve"> </w:t>
      </w:r>
      <w:r w:rsidRPr="00BF6806">
        <w:rPr>
          <w:rFonts w:ascii="Arial" w:hAnsi="Arial" w:cs="Arial"/>
          <w:sz w:val="24"/>
          <w:szCs w:val="24"/>
        </w:rPr>
        <w:t xml:space="preserve">Державного бюджету України у січні–липні 2016 року становили </w:t>
      </w:r>
      <w:r w:rsidRPr="00BF6806">
        <w:rPr>
          <w:rFonts w:ascii="Arial" w:hAnsi="Arial" w:cs="Arial"/>
          <w:b/>
          <w:sz w:val="24"/>
          <w:szCs w:val="24"/>
        </w:rPr>
        <w:t>267657,0</w:t>
      </w:r>
      <w:r w:rsidRPr="00BF6806">
        <w:rPr>
          <w:rFonts w:ascii="Arial" w:hAnsi="Arial" w:cs="Arial"/>
          <w:sz w:val="24"/>
          <w:szCs w:val="24"/>
        </w:rPr>
        <w:t xml:space="preserve"> млн. грн., </w:t>
      </w:r>
      <w:r w:rsidRPr="00BF6806">
        <w:rPr>
          <w:rFonts w:ascii="Arial" w:hAnsi="Arial" w:cs="Arial"/>
          <w:b/>
          <w:sz w:val="24"/>
          <w:szCs w:val="24"/>
        </w:rPr>
        <w:t xml:space="preserve">неподаткові </w:t>
      </w:r>
      <w:r w:rsidRPr="00BF6806">
        <w:rPr>
          <w:rFonts w:ascii="Arial" w:hAnsi="Arial" w:cs="Arial"/>
          <w:sz w:val="24"/>
          <w:szCs w:val="24"/>
        </w:rPr>
        <w:t xml:space="preserve">– </w:t>
      </w:r>
      <w:r w:rsidRPr="00BF6806">
        <w:rPr>
          <w:rFonts w:ascii="Arial" w:hAnsi="Arial" w:cs="Arial"/>
          <w:b/>
          <w:sz w:val="24"/>
          <w:szCs w:val="24"/>
        </w:rPr>
        <w:t>30491,3</w:t>
      </w:r>
      <w:r w:rsidRPr="00BF6806">
        <w:rPr>
          <w:rFonts w:ascii="Arial" w:hAnsi="Arial" w:cs="Arial"/>
          <w:sz w:val="24"/>
          <w:szCs w:val="24"/>
        </w:rPr>
        <w:t xml:space="preserve"> млн. грн. відповідно. </w:t>
      </w:r>
    </w:p>
    <w:p w14:paraId="29D93356" w14:textId="77777777" w:rsidR="00607741" w:rsidRPr="00BF6806" w:rsidRDefault="00607741" w:rsidP="00607741">
      <w:pPr>
        <w:spacing w:after="60"/>
        <w:ind w:firstLine="540"/>
        <w:rPr>
          <w:rFonts w:ascii="Arial" w:hAnsi="Arial" w:cs="Arial"/>
          <w:sz w:val="24"/>
          <w:szCs w:val="24"/>
        </w:rPr>
      </w:pPr>
      <w:r w:rsidRPr="00BF6806">
        <w:rPr>
          <w:rFonts w:ascii="Arial" w:hAnsi="Arial" w:cs="Arial"/>
          <w:sz w:val="24"/>
          <w:szCs w:val="24"/>
        </w:rPr>
        <w:t xml:space="preserve">У </w:t>
      </w:r>
      <w:r w:rsidRPr="00BF6806">
        <w:rPr>
          <w:rFonts w:ascii="Arial" w:hAnsi="Arial" w:cs="Arial"/>
          <w:b/>
          <w:sz w:val="24"/>
          <w:szCs w:val="24"/>
        </w:rPr>
        <w:t>структурі доходів Державного бюджету України</w:t>
      </w:r>
      <w:r w:rsidRPr="00BF6806">
        <w:rPr>
          <w:rFonts w:ascii="Arial" w:hAnsi="Arial" w:cs="Arial"/>
          <w:sz w:val="24"/>
          <w:szCs w:val="24"/>
        </w:rPr>
        <w:t xml:space="preserve"> у січні–липні поточного року частка податкових надходжень зросла на </w:t>
      </w:r>
      <w:r w:rsidRPr="00BF6806">
        <w:rPr>
          <w:rFonts w:ascii="Arial" w:hAnsi="Arial" w:cs="Arial"/>
          <w:b/>
          <w:sz w:val="24"/>
          <w:szCs w:val="24"/>
        </w:rPr>
        <w:t>12,4</w:t>
      </w:r>
      <w:r w:rsidRPr="00BF6806">
        <w:rPr>
          <w:rFonts w:ascii="Arial" w:hAnsi="Arial" w:cs="Arial"/>
          <w:sz w:val="24"/>
          <w:szCs w:val="24"/>
        </w:rPr>
        <w:t xml:space="preserve"> в.п. та становить </w:t>
      </w:r>
      <w:r w:rsidRPr="00BF6806">
        <w:rPr>
          <w:rFonts w:ascii="Arial" w:hAnsi="Arial" w:cs="Arial"/>
          <w:b/>
          <w:sz w:val="24"/>
          <w:szCs w:val="24"/>
        </w:rPr>
        <w:t>88,8</w:t>
      </w:r>
      <w:r w:rsidRPr="00BF6806">
        <w:rPr>
          <w:rFonts w:ascii="Arial" w:hAnsi="Arial" w:cs="Arial"/>
          <w:sz w:val="24"/>
          <w:szCs w:val="24"/>
        </w:rPr>
        <w:t xml:space="preserve"> відсотка загального обсягу надходжень, </w:t>
      </w:r>
      <w:r w:rsidR="00153CF7">
        <w:rPr>
          <w:rFonts w:ascii="Arial" w:hAnsi="Arial" w:cs="Arial"/>
          <w:sz w:val="24"/>
          <w:szCs w:val="24"/>
        </w:rPr>
        <w:t xml:space="preserve">частка </w:t>
      </w:r>
      <w:r w:rsidRPr="00BF6806">
        <w:rPr>
          <w:rFonts w:ascii="Arial" w:hAnsi="Arial" w:cs="Arial"/>
          <w:sz w:val="24"/>
          <w:szCs w:val="24"/>
        </w:rPr>
        <w:t xml:space="preserve">неподаткових </w:t>
      </w:r>
      <w:r w:rsidR="00153CF7">
        <w:rPr>
          <w:rFonts w:ascii="Arial" w:hAnsi="Arial" w:cs="Arial"/>
          <w:sz w:val="24"/>
          <w:szCs w:val="24"/>
        </w:rPr>
        <w:t xml:space="preserve">надходжень </w:t>
      </w:r>
      <w:r w:rsidRPr="00BF6806">
        <w:rPr>
          <w:rFonts w:ascii="Arial" w:hAnsi="Arial" w:cs="Arial"/>
          <w:sz w:val="24"/>
          <w:szCs w:val="24"/>
        </w:rPr>
        <w:t xml:space="preserve">знизились на </w:t>
      </w:r>
      <w:r w:rsidRPr="00BF6806">
        <w:rPr>
          <w:rFonts w:ascii="Arial" w:hAnsi="Arial" w:cs="Arial"/>
          <w:b/>
          <w:sz w:val="24"/>
          <w:szCs w:val="24"/>
        </w:rPr>
        <w:t>12,5</w:t>
      </w:r>
      <w:r w:rsidRPr="00BF6806">
        <w:rPr>
          <w:rFonts w:ascii="Arial" w:hAnsi="Arial" w:cs="Arial"/>
          <w:sz w:val="24"/>
          <w:szCs w:val="24"/>
        </w:rPr>
        <w:t xml:space="preserve"> в.п. до </w:t>
      </w:r>
      <w:r w:rsidRPr="00BF6806">
        <w:rPr>
          <w:rFonts w:ascii="Arial" w:hAnsi="Arial" w:cs="Arial"/>
          <w:b/>
          <w:sz w:val="24"/>
          <w:szCs w:val="24"/>
        </w:rPr>
        <w:t>10,1</w:t>
      </w:r>
      <w:r w:rsidRPr="00BF6806">
        <w:rPr>
          <w:rFonts w:ascii="Arial" w:hAnsi="Arial" w:cs="Arial"/>
          <w:sz w:val="24"/>
          <w:szCs w:val="24"/>
        </w:rPr>
        <w:t> відсотка. Значне зниження неподаткових надходжень пояснюється тим, що у січні–липні 2015 року надходили кошти, що перераховуються Національним банком України відповідно до Закону України «Про Національний банк України»</w:t>
      </w:r>
      <w:r w:rsidR="00153CF7">
        <w:rPr>
          <w:rFonts w:ascii="Arial" w:hAnsi="Arial" w:cs="Arial"/>
          <w:sz w:val="24"/>
          <w:szCs w:val="24"/>
        </w:rPr>
        <w:t>,</w:t>
      </w:r>
      <w:r w:rsidRPr="00BF6806">
        <w:rPr>
          <w:rFonts w:ascii="Arial" w:hAnsi="Arial" w:cs="Arial"/>
          <w:sz w:val="24"/>
          <w:szCs w:val="24"/>
        </w:rPr>
        <w:t xml:space="preserve"> у сумі </w:t>
      </w:r>
      <w:r w:rsidRPr="00BF6806">
        <w:rPr>
          <w:rFonts w:ascii="Arial" w:hAnsi="Arial" w:cs="Arial"/>
          <w:b/>
          <w:sz w:val="24"/>
          <w:szCs w:val="24"/>
        </w:rPr>
        <w:t>32,1</w:t>
      </w:r>
      <w:r w:rsidRPr="00BF6806">
        <w:rPr>
          <w:rFonts w:ascii="Arial" w:hAnsi="Arial" w:cs="Arial"/>
          <w:sz w:val="24"/>
          <w:szCs w:val="24"/>
        </w:rPr>
        <w:t xml:space="preserve"> млрд. грн. та від продажу 3G ліцензій у сумі </w:t>
      </w:r>
      <w:r w:rsidRPr="00BF6806">
        <w:rPr>
          <w:rFonts w:ascii="Arial" w:hAnsi="Arial" w:cs="Arial"/>
          <w:b/>
          <w:sz w:val="24"/>
          <w:szCs w:val="24"/>
        </w:rPr>
        <w:t>8,8</w:t>
      </w:r>
      <w:r w:rsidRPr="00BF6806">
        <w:rPr>
          <w:rFonts w:ascii="Arial" w:hAnsi="Arial" w:cs="Arial"/>
          <w:sz w:val="24"/>
          <w:szCs w:val="24"/>
        </w:rPr>
        <w:t xml:space="preserve"> млрд. грн., </w:t>
      </w:r>
      <w:r w:rsidR="00EF11BE">
        <w:rPr>
          <w:rFonts w:ascii="Arial" w:hAnsi="Arial" w:cs="Arial"/>
          <w:sz w:val="24"/>
          <w:szCs w:val="24"/>
        </w:rPr>
        <w:t xml:space="preserve">тоді як у січні-липні </w:t>
      </w:r>
      <w:r w:rsidRPr="00BF6806">
        <w:rPr>
          <w:rFonts w:ascii="Arial" w:hAnsi="Arial" w:cs="Arial"/>
          <w:sz w:val="24"/>
          <w:szCs w:val="24"/>
        </w:rPr>
        <w:t>2016 року</w:t>
      </w:r>
      <w:r w:rsidR="00EF11BE">
        <w:rPr>
          <w:rFonts w:ascii="Arial" w:hAnsi="Arial" w:cs="Arial"/>
          <w:sz w:val="24"/>
          <w:szCs w:val="24"/>
        </w:rPr>
        <w:t xml:space="preserve"> надходжень із зазначених джерел не було</w:t>
      </w:r>
      <w:r w:rsidRPr="00BF6806">
        <w:rPr>
          <w:rFonts w:ascii="Arial" w:hAnsi="Arial" w:cs="Arial"/>
          <w:sz w:val="24"/>
          <w:szCs w:val="24"/>
        </w:rPr>
        <w:t>.</w:t>
      </w:r>
    </w:p>
    <w:p w14:paraId="29D93357" w14:textId="77777777" w:rsidR="00607741" w:rsidRPr="00BF6806" w:rsidRDefault="00607741" w:rsidP="00607741">
      <w:pPr>
        <w:spacing w:after="60"/>
        <w:rPr>
          <w:rFonts w:ascii="Arial" w:hAnsi="Arial" w:cs="Arial"/>
          <w:i/>
          <w:sz w:val="14"/>
          <w:szCs w:val="14"/>
        </w:rPr>
      </w:pPr>
      <w:r w:rsidRPr="00BF6806">
        <w:rPr>
          <w:noProof/>
          <w:lang w:eastAsia="uk-UA"/>
        </w:rPr>
        <w:lastRenderedPageBreak/>
        <w:drawing>
          <wp:inline distT="0" distB="0" distL="0" distR="0" wp14:anchorId="29D93408" wp14:editId="29D93409">
            <wp:extent cx="5940425" cy="3837997"/>
            <wp:effectExtent l="0" t="0" r="317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40425" cy="3837997"/>
                    </a:xfrm>
                    <a:prstGeom prst="rect">
                      <a:avLst/>
                    </a:prstGeom>
                    <a:noFill/>
                    <a:ln>
                      <a:noFill/>
                    </a:ln>
                  </pic:spPr>
                </pic:pic>
              </a:graphicData>
            </a:graphic>
          </wp:inline>
        </w:drawing>
      </w:r>
    </w:p>
    <w:p w14:paraId="29D93358" w14:textId="77777777" w:rsidR="00607741" w:rsidRPr="00BF6806" w:rsidRDefault="00607741" w:rsidP="00607741">
      <w:pPr>
        <w:spacing w:after="60"/>
        <w:ind w:firstLine="567"/>
        <w:rPr>
          <w:rFonts w:ascii="Arial" w:hAnsi="Arial" w:cs="Arial"/>
          <w:i/>
          <w:sz w:val="14"/>
          <w:szCs w:val="14"/>
        </w:rPr>
      </w:pPr>
      <w:r w:rsidRPr="00BF6806">
        <w:rPr>
          <w:rFonts w:ascii="Arial" w:hAnsi="Arial" w:cs="Arial"/>
          <w:i/>
          <w:sz w:val="14"/>
          <w:szCs w:val="14"/>
        </w:rPr>
        <w:t>* з 01 січня 2016 року відмінено додатковий імпортний збір</w:t>
      </w:r>
    </w:p>
    <w:p w14:paraId="29D93359" w14:textId="77777777" w:rsidR="00607741" w:rsidRPr="00BF6806" w:rsidRDefault="00607741" w:rsidP="00607741">
      <w:pPr>
        <w:spacing w:after="60"/>
        <w:ind w:firstLine="540"/>
        <w:rPr>
          <w:rFonts w:ascii="Arial" w:hAnsi="Arial" w:cs="Arial"/>
          <w:sz w:val="24"/>
          <w:szCs w:val="24"/>
        </w:rPr>
      </w:pPr>
      <w:r w:rsidRPr="00BF6806">
        <w:rPr>
          <w:rFonts w:ascii="Arial" w:hAnsi="Arial" w:cs="Arial"/>
          <w:sz w:val="24"/>
          <w:szCs w:val="24"/>
        </w:rPr>
        <w:t>У</w:t>
      </w:r>
      <w:r w:rsidRPr="00BF6806">
        <w:rPr>
          <w:rFonts w:ascii="Arial" w:hAnsi="Arial" w:cs="Arial"/>
          <w:b/>
          <w:i/>
          <w:sz w:val="24"/>
          <w:szCs w:val="24"/>
        </w:rPr>
        <w:t xml:space="preserve"> структурі податкових надходжень</w:t>
      </w:r>
      <w:r w:rsidRPr="00BF6806">
        <w:rPr>
          <w:rFonts w:ascii="Arial" w:hAnsi="Arial" w:cs="Arial"/>
          <w:b/>
          <w:sz w:val="24"/>
          <w:szCs w:val="24"/>
        </w:rPr>
        <w:t xml:space="preserve"> </w:t>
      </w:r>
      <w:r w:rsidRPr="00BF6806">
        <w:rPr>
          <w:rFonts w:ascii="Arial" w:hAnsi="Arial" w:cs="Arial"/>
          <w:sz w:val="24"/>
          <w:szCs w:val="24"/>
        </w:rPr>
        <w:t xml:space="preserve">у січні–липні 2016 року найбільшу питому вагу мав податок на додану вартість – </w:t>
      </w:r>
      <w:r w:rsidRPr="00BF6806">
        <w:rPr>
          <w:rFonts w:ascii="Arial" w:hAnsi="Arial" w:cs="Arial"/>
          <w:b/>
          <w:sz w:val="24"/>
          <w:szCs w:val="24"/>
        </w:rPr>
        <w:t>47,7 </w:t>
      </w:r>
      <w:r w:rsidRPr="00BF6806">
        <w:rPr>
          <w:rFonts w:ascii="Arial" w:hAnsi="Arial" w:cs="Arial"/>
          <w:sz w:val="24"/>
          <w:szCs w:val="24"/>
        </w:rPr>
        <w:t xml:space="preserve">відсотка, акцизний податок – </w:t>
      </w:r>
      <w:r w:rsidRPr="00BF6806">
        <w:rPr>
          <w:rFonts w:ascii="Arial" w:hAnsi="Arial" w:cs="Arial"/>
          <w:b/>
          <w:sz w:val="24"/>
          <w:szCs w:val="24"/>
        </w:rPr>
        <w:t>18,2 </w:t>
      </w:r>
      <w:r w:rsidRPr="00BF6806">
        <w:rPr>
          <w:rFonts w:ascii="Arial" w:hAnsi="Arial" w:cs="Arial"/>
          <w:sz w:val="24"/>
          <w:szCs w:val="24"/>
        </w:rPr>
        <w:t xml:space="preserve">відсотка, податок та збір на доходи фізичних осіб – </w:t>
      </w:r>
      <w:r w:rsidRPr="00BF6806">
        <w:rPr>
          <w:rFonts w:ascii="Arial" w:hAnsi="Arial" w:cs="Arial"/>
          <w:b/>
          <w:sz w:val="24"/>
          <w:szCs w:val="24"/>
        </w:rPr>
        <w:t>12,1 </w:t>
      </w:r>
      <w:r w:rsidRPr="00BF6806">
        <w:rPr>
          <w:rFonts w:ascii="Arial" w:hAnsi="Arial" w:cs="Arial"/>
          <w:sz w:val="24"/>
          <w:szCs w:val="24"/>
        </w:rPr>
        <w:t xml:space="preserve">відсотка, податок на прибуток підприємств – </w:t>
      </w:r>
      <w:r w:rsidRPr="00BF6806">
        <w:rPr>
          <w:rFonts w:ascii="Arial" w:hAnsi="Arial" w:cs="Arial"/>
          <w:b/>
          <w:sz w:val="24"/>
          <w:szCs w:val="24"/>
        </w:rPr>
        <w:t>9,6 </w:t>
      </w:r>
      <w:r w:rsidRPr="00BF6806">
        <w:rPr>
          <w:rFonts w:ascii="Arial" w:hAnsi="Arial" w:cs="Arial"/>
          <w:sz w:val="24"/>
          <w:szCs w:val="24"/>
        </w:rPr>
        <w:t xml:space="preserve">відсотка, плата за користування надрами – </w:t>
      </w:r>
      <w:r w:rsidRPr="00BF6806">
        <w:rPr>
          <w:rFonts w:ascii="Arial" w:hAnsi="Arial" w:cs="Arial"/>
          <w:b/>
          <w:sz w:val="24"/>
          <w:szCs w:val="24"/>
        </w:rPr>
        <w:t>7,4</w:t>
      </w:r>
      <w:r w:rsidRPr="00BF6806">
        <w:rPr>
          <w:rFonts w:ascii="Arial" w:hAnsi="Arial" w:cs="Arial"/>
          <w:sz w:val="24"/>
          <w:szCs w:val="24"/>
          <w:lang w:val="ru-RU"/>
        </w:rPr>
        <w:t> </w:t>
      </w:r>
      <w:r w:rsidRPr="00BF6806">
        <w:rPr>
          <w:rFonts w:ascii="Arial" w:hAnsi="Arial" w:cs="Arial"/>
          <w:sz w:val="24"/>
          <w:szCs w:val="24"/>
        </w:rPr>
        <w:t xml:space="preserve">відсотка, ввізне мито – </w:t>
      </w:r>
      <w:r w:rsidRPr="00BF6806">
        <w:rPr>
          <w:rFonts w:ascii="Arial" w:hAnsi="Arial" w:cs="Arial"/>
          <w:b/>
          <w:sz w:val="24"/>
          <w:szCs w:val="24"/>
        </w:rPr>
        <w:t>4,0 </w:t>
      </w:r>
      <w:r w:rsidRPr="00BF6806">
        <w:rPr>
          <w:rFonts w:ascii="Arial" w:hAnsi="Arial" w:cs="Arial"/>
          <w:sz w:val="24"/>
          <w:szCs w:val="24"/>
        </w:rPr>
        <w:t xml:space="preserve">відсотка. </w:t>
      </w:r>
    </w:p>
    <w:p w14:paraId="29D9335A" w14:textId="77777777" w:rsidR="00607741" w:rsidRPr="00BF6806" w:rsidRDefault="00607741" w:rsidP="00607741">
      <w:pPr>
        <w:spacing w:after="120"/>
        <w:ind w:firstLine="567"/>
        <w:rPr>
          <w:rFonts w:ascii="Arial" w:hAnsi="Arial" w:cs="Arial"/>
          <w:sz w:val="24"/>
          <w:szCs w:val="24"/>
        </w:rPr>
      </w:pPr>
      <w:r w:rsidRPr="00BF6806">
        <w:rPr>
          <w:rFonts w:ascii="Arial" w:hAnsi="Arial" w:cs="Arial"/>
          <w:sz w:val="24"/>
          <w:szCs w:val="24"/>
        </w:rPr>
        <w:t xml:space="preserve">У структурі </w:t>
      </w:r>
      <w:r w:rsidRPr="00BF6806">
        <w:rPr>
          <w:rFonts w:ascii="Arial" w:hAnsi="Arial" w:cs="Arial"/>
          <w:b/>
          <w:i/>
          <w:sz w:val="24"/>
          <w:szCs w:val="24"/>
        </w:rPr>
        <w:t xml:space="preserve">неподаткових надходжень </w:t>
      </w:r>
      <w:r w:rsidRPr="00BF6806">
        <w:rPr>
          <w:rFonts w:ascii="Arial" w:hAnsi="Arial" w:cs="Arial"/>
          <w:sz w:val="24"/>
          <w:szCs w:val="24"/>
        </w:rPr>
        <w:t xml:space="preserve">у січні–липні 2016 року найбільшу питому вагу мали власні надходження бюджетних установ – </w:t>
      </w:r>
      <w:r w:rsidRPr="00BF6806">
        <w:rPr>
          <w:rFonts w:ascii="Arial" w:hAnsi="Arial" w:cs="Arial"/>
          <w:b/>
          <w:sz w:val="24"/>
          <w:szCs w:val="24"/>
        </w:rPr>
        <w:t xml:space="preserve">46,8 </w:t>
      </w:r>
      <w:r w:rsidRPr="00BF6806">
        <w:rPr>
          <w:rFonts w:ascii="Arial" w:hAnsi="Arial" w:cs="Arial"/>
          <w:sz w:val="24"/>
          <w:szCs w:val="24"/>
        </w:rPr>
        <w:t>відсотка,</w:t>
      </w:r>
      <w:r w:rsidRPr="00BF6806">
        <w:t xml:space="preserve"> </w:t>
      </w:r>
      <w:r w:rsidRPr="00BF6806">
        <w:rPr>
          <w:rFonts w:ascii="Arial" w:hAnsi="Arial" w:cs="Arial"/>
          <w:sz w:val="24"/>
          <w:szCs w:val="24"/>
        </w:rPr>
        <w:t xml:space="preserve">частина чистого прибутку (доходу) державних або комунальних унітарних підприємств та їх об'єднань, що вилучається до відповідного бюджету, та дивіденди (дохід), нараховані на акції (частки, паї) господарських товариств, у статутних капіталах яких є державна або комунальна власність – </w:t>
      </w:r>
      <w:r w:rsidRPr="00BF6806">
        <w:rPr>
          <w:rFonts w:ascii="Arial" w:hAnsi="Arial" w:cs="Arial"/>
          <w:b/>
          <w:sz w:val="24"/>
          <w:szCs w:val="24"/>
        </w:rPr>
        <w:t>21,4</w:t>
      </w:r>
      <w:r w:rsidRPr="00BF6806">
        <w:rPr>
          <w:rFonts w:ascii="Arial" w:hAnsi="Arial" w:cs="Arial"/>
          <w:sz w:val="24"/>
          <w:szCs w:val="24"/>
        </w:rPr>
        <w:t xml:space="preserve"> відсотка та збори на обов'язкове державне пенсійне страхування з окремих видів господарських операцій – </w:t>
      </w:r>
      <w:r w:rsidRPr="00BF6806">
        <w:rPr>
          <w:rFonts w:ascii="Arial" w:hAnsi="Arial" w:cs="Arial"/>
          <w:b/>
          <w:sz w:val="24"/>
          <w:szCs w:val="24"/>
        </w:rPr>
        <w:t>9,1</w:t>
      </w:r>
      <w:r w:rsidRPr="00BF6806">
        <w:rPr>
          <w:rFonts w:ascii="Arial" w:hAnsi="Arial" w:cs="Arial"/>
          <w:sz w:val="24"/>
          <w:szCs w:val="24"/>
        </w:rPr>
        <w:t xml:space="preserve"> відсотка та судовий збір – </w:t>
      </w:r>
      <w:r w:rsidRPr="00BF6806">
        <w:rPr>
          <w:rFonts w:ascii="Arial" w:hAnsi="Arial" w:cs="Arial"/>
          <w:b/>
          <w:sz w:val="24"/>
          <w:szCs w:val="24"/>
        </w:rPr>
        <w:t>5,5</w:t>
      </w:r>
      <w:r w:rsidRPr="00BF6806">
        <w:rPr>
          <w:rFonts w:ascii="Arial" w:hAnsi="Arial" w:cs="Arial"/>
          <w:sz w:val="24"/>
          <w:szCs w:val="24"/>
        </w:rPr>
        <w:t xml:space="preserve"> відсотка.</w:t>
      </w:r>
    </w:p>
    <w:p w14:paraId="29D9335B" w14:textId="77777777" w:rsidR="00607741" w:rsidRPr="00BF6806" w:rsidRDefault="00607741" w:rsidP="00607741">
      <w:pPr>
        <w:spacing w:after="120"/>
        <w:ind w:firstLine="567"/>
        <w:rPr>
          <w:rFonts w:ascii="Arial" w:hAnsi="Arial" w:cs="Arial"/>
          <w:sz w:val="24"/>
          <w:szCs w:val="24"/>
        </w:rPr>
      </w:pPr>
      <w:r w:rsidRPr="00BF6806">
        <w:rPr>
          <w:rFonts w:ascii="Arial" w:hAnsi="Arial" w:cs="Arial"/>
          <w:sz w:val="24"/>
          <w:szCs w:val="24"/>
        </w:rPr>
        <w:t>За 7 місяців 201</w:t>
      </w:r>
      <w:r w:rsidRPr="00BF6806">
        <w:rPr>
          <w:rFonts w:ascii="Arial" w:hAnsi="Arial" w:cs="Arial"/>
          <w:sz w:val="24"/>
          <w:szCs w:val="24"/>
          <w:lang w:val="ru-RU"/>
        </w:rPr>
        <w:t>6</w:t>
      </w:r>
      <w:r w:rsidRPr="00BF6806">
        <w:rPr>
          <w:rFonts w:ascii="Arial" w:hAnsi="Arial" w:cs="Arial"/>
          <w:sz w:val="24"/>
          <w:szCs w:val="24"/>
        </w:rPr>
        <w:t xml:space="preserve"> року до</w:t>
      </w:r>
      <w:r w:rsidRPr="00BF6806">
        <w:rPr>
          <w:rFonts w:ascii="Arial" w:hAnsi="Arial" w:cs="Arial"/>
          <w:b/>
          <w:i/>
          <w:sz w:val="24"/>
          <w:szCs w:val="24"/>
        </w:rPr>
        <w:t xml:space="preserve"> загального фонду</w:t>
      </w:r>
      <w:r w:rsidRPr="00BF6806">
        <w:rPr>
          <w:rFonts w:ascii="Arial" w:hAnsi="Arial" w:cs="Arial"/>
          <w:sz w:val="24"/>
          <w:szCs w:val="24"/>
        </w:rPr>
        <w:t xml:space="preserve"> </w:t>
      </w:r>
      <w:r w:rsidRPr="00BF6806">
        <w:rPr>
          <w:rFonts w:ascii="Arial" w:hAnsi="Arial" w:cs="Arial"/>
          <w:b/>
          <w:i/>
          <w:sz w:val="24"/>
          <w:szCs w:val="24"/>
        </w:rPr>
        <w:t>державного бюджету</w:t>
      </w:r>
      <w:r w:rsidRPr="00BF6806">
        <w:rPr>
          <w:rFonts w:ascii="Arial" w:hAnsi="Arial" w:cs="Arial"/>
          <w:sz w:val="24"/>
          <w:szCs w:val="24"/>
        </w:rPr>
        <w:t xml:space="preserve"> надійшло </w:t>
      </w:r>
      <w:r w:rsidRPr="00BF6806">
        <w:rPr>
          <w:rFonts w:ascii="Arial" w:hAnsi="Arial" w:cs="Arial"/>
          <w:b/>
          <w:sz w:val="24"/>
          <w:szCs w:val="24"/>
          <w:lang w:val="ru-RU"/>
        </w:rPr>
        <w:t>284034,9</w:t>
      </w:r>
      <w:r w:rsidRPr="00BF6806">
        <w:rPr>
          <w:rFonts w:ascii="Arial" w:hAnsi="Arial" w:cs="Arial"/>
          <w:b/>
          <w:sz w:val="24"/>
          <w:szCs w:val="24"/>
        </w:rPr>
        <w:t> </w:t>
      </w:r>
      <w:r w:rsidRPr="00BF6806">
        <w:rPr>
          <w:rFonts w:ascii="Arial" w:hAnsi="Arial" w:cs="Arial"/>
          <w:sz w:val="24"/>
          <w:szCs w:val="24"/>
        </w:rPr>
        <w:t xml:space="preserve">млн. грн., або </w:t>
      </w:r>
      <w:r w:rsidRPr="00BF6806">
        <w:rPr>
          <w:rFonts w:ascii="Arial" w:hAnsi="Arial" w:cs="Arial"/>
          <w:b/>
          <w:sz w:val="24"/>
          <w:szCs w:val="24"/>
        </w:rPr>
        <w:t>49,9 </w:t>
      </w:r>
      <w:r w:rsidRPr="00BF6806">
        <w:rPr>
          <w:rFonts w:ascii="Arial" w:hAnsi="Arial" w:cs="Arial"/>
          <w:sz w:val="24"/>
          <w:szCs w:val="24"/>
        </w:rPr>
        <w:t>відсотка річного показника (</w:t>
      </w:r>
      <w:r w:rsidRPr="00BF6806">
        <w:rPr>
          <w:rFonts w:ascii="Arial" w:hAnsi="Arial" w:cs="Arial"/>
          <w:b/>
          <w:sz w:val="24"/>
          <w:szCs w:val="24"/>
        </w:rPr>
        <w:t>569513,4 </w:t>
      </w:r>
      <w:r w:rsidRPr="00BF6806">
        <w:rPr>
          <w:rFonts w:ascii="Arial" w:hAnsi="Arial" w:cs="Arial"/>
          <w:sz w:val="24"/>
          <w:szCs w:val="24"/>
        </w:rPr>
        <w:t>млн. гривень), затвердженого Верховною Радою України, зі змінами. Проти січня–липня 201</w:t>
      </w:r>
      <w:r w:rsidRPr="00BF6806">
        <w:rPr>
          <w:rFonts w:ascii="Arial" w:hAnsi="Arial" w:cs="Arial"/>
          <w:sz w:val="24"/>
          <w:szCs w:val="24"/>
          <w:lang w:val="ru-RU"/>
        </w:rPr>
        <w:t>5</w:t>
      </w:r>
      <w:r w:rsidRPr="00BF6806">
        <w:rPr>
          <w:rFonts w:ascii="Arial" w:hAnsi="Arial" w:cs="Arial"/>
          <w:sz w:val="24"/>
          <w:szCs w:val="24"/>
        </w:rPr>
        <w:t xml:space="preserve"> року фактичні надходження до загального фонду державного бюджету зросли на </w:t>
      </w:r>
      <w:r w:rsidRPr="00BF6806">
        <w:rPr>
          <w:rFonts w:ascii="Arial" w:hAnsi="Arial" w:cs="Arial"/>
          <w:b/>
          <w:sz w:val="24"/>
          <w:szCs w:val="24"/>
        </w:rPr>
        <w:t xml:space="preserve">10350,6 </w:t>
      </w:r>
      <w:r w:rsidRPr="00BF6806">
        <w:rPr>
          <w:rFonts w:ascii="Arial" w:hAnsi="Arial" w:cs="Arial"/>
          <w:sz w:val="24"/>
          <w:szCs w:val="24"/>
        </w:rPr>
        <w:t xml:space="preserve">млн. грн., або на </w:t>
      </w:r>
      <w:r w:rsidRPr="00BF6806">
        <w:rPr>
          <w:rFonts w:ascii="Arial" w:hAnsi="Arial" w:cs="Arial"/>
          <w:b/>
          <w:sz w:val="24"/>
          <w:szCs w:val="24"/>
        </w:rPr>
        <w:t>3,8</w:t>
      </w:r>
      <w:r w:rsidRPr="00BF6806">
        <w:rPr>
          <w:rFonts w:ascii="Arial" w:hAnsi="Arial" w:cs="Arial"/>
          <w:sz w:val="24"/>
          <w:szCs w:val="24"/>
        </w:rPr>
        <w:t xml:space="preserve"> відсотка. </w:t>
      </w:r>
    </w:p>
    <w:p w14:paraId="29D9335C" w14:textId="77777777" w:rsidR="00607741" w:rsidRPr="00BF6806" w:rsidRDefault="00607741" w:rsidP="00607741">
      <w:pPr>
        <w:spacing w:after="60"/>
        <w:ind w:firstLine="567"/>
        <w:rPr>
          <w:rFonts w:ascii="Arial" w:hAnsi="Arial" w:cs="Arial"/>
          <w:sz w:val="24"/>
          <w:szCs w:val="24"/>
        </w:rPr>
      </w:pPr>
      <w:r w:rsidRPr="00EF11BE">
        <w:rPr>
          <w:rFonts w:ascii="Arial" w:hAnsi="Arial" w:cs="Arial"/>
          <w:sz w:val="24"/>
          <w:szCs w:val="24"/>
        </w:rPr>
        <w:t xml:space="preserve">Виконання розпису дохідної частини загального фонду державного бюджету за січень–липень 2016 року становить </w:t>
      </w:r>
      <w:r w:rsidRPr="00EF11BE">
        <w:rPr>
          <w:rFonts w:ascii="Arial" w:hAnsi="Arial" w:cs="Arial"/>
          <w:b/>
          <w:sz w:val="24"/>
          <w:szCs w:val="24"/>
        </w:rPr>
        <w:t>96,0</w:t>
      </w:r>
      <w:r w:rsidRPr="00EF11BE">
        <w:rPr>
          <w:rFonts w:ascii="Arial" w:hAnsi="Arial" w:cs="Arial"/>
          <w:sz w:val="24"/>
          <w:szCs w:val="24"/>
        </w:rPr>
        <w:t xml:space="preserve"> відсотка, недовиконання – </w:t>
      </w:r>
      <w:r w:rsidRPr="00EF11BE">
        <w:rPr>
          <w:rFonts w:ascii="Arial" w:hAnsi="Arial" w:cs="Arial"/>
          <w:b/>
          <w:sz w:val="24"/>
          <w:szCs w:val="24"/>
        </w:rPr>
        <w:t>11725,3</w:t>
      </w:r>
      <w:r w:rsidRPr="00EF11BE">
        <w:rPr>
          <w:rFonts w:ascii="Arial" w:hAnsi="Arial" w:cs="Arial"/>
          <w:sz w:val="24"/>
          <w:szCs w:val="24"/>
        </w:rPr>
        <w:t xml:space="preserve"> млн.грн., що обумовлене </w:t>
      </w:r>
      <w:r w:rsidR="00EF11BE" w:rsidRPr="00EF11BE">
        <w:rPr>
          <w:rFonts w:ascii="Arial" w:hAnsi="Arial" w:cs="Arial"/>
          <w:sz w:val="24"/>
          <w:szCs w:val="24"/>
        </w:rPr>
        <w:t xml:space="preserve">недовиконанням розпису за неподатковими надходженнями у сумі </w:t>
      </w:r>
      <w:r w:rsidR="00EF11BE" w:rsidRPr="00EF11BE">
        <w:rPr>
          <w:rFonts w:ascii="Arial" w:hAnsi="Arial" w:cs="Arial"/>
          <w:b/>
          <w:sz w:val="24"/>
          <w:szCs w:val="24"/>
        </w:rPr>
        <w:t>17049,2</w:t>
      </w:r>
      <w:r w:rsidR="00EF11BE" w:rsidRPr="00EF11BE">
        <w:rPr>
          <w:rFonts w:ascii="Arial" w:hAnsi="Arial" w:cs="Arial"/>
          <w:sz w:val="24"/>
          <w:szCs w:val="24"/>
        </w:rPr>
        <w:t xml:space="preserve"> млн. грн., у зв’язку із неперерахуванням коштів Національним банком України відповідно до Закону України «Про Національний банк України» у сумі</w:t>
      </w:r>
      <w:r w:rsidR="00EF11BE" w:rsidRPr="00EF11BE">
        <w:rPr>
          <w:rFonts w:ascii="Arial" w:hAnsi="Arial" w:cs="Arial"/>
          <w:b/>
          <w:sz w:val="24"/>
          <w:szCs w:val="24"/>
        </w:rPr>
        <w:t xml:space="preserve"> 19000</w:t>
      </w:r>
      <w:r w:rsidR="00EF11BE" w:rsidRPr="00EF11BE">
        <w:rPr>
          <w:rFonts w:ascii="Arial" w:hAnsi="Arial" w:cs="Arial"/>
          <w:sz w:val="24"/>
          <w:szCs w:val="24"/>
        </w:rPr>
        <w:t> млн. грн. при</w:t>
      </w:r>
      <w:r w:rsidR="00EF11BE" w:rsidRPr="00EF11BE">
        <w:rPr>
          <w:rFonts w:ascii="Arial" w:hAnsi="Arial" w:cs="Arial"/>
          <w:b/>
          <w:sz w:val="24"/>
          <w:szCs w:val="24"/>
        </w:rPr>
        <w:t xml:space="preserve"> </w:t>
      </w:r>
      <w:r w:rsidRPr="00EF11BE">
        <w:rPr>
          <w:rFonts w:ascii="Arial" w:hAnsi="Arial" w:cs="Arial"/>
          <w:sz w:val="24"/>
          <w:szCs w:val="24"/>
        </w:rPr>
        <w:t>перевиконанн</w:t>
      </w:r>
      <w:r w:rsidR="00EF11BE" w:rsidRPr="00EF11BE">
        <w:rPr>
          <w:rFonts w:ascii="Arial" w:hAnsi="Arial" w:cs="Arial"/>
          <w:sz w:val="24"/>
          <w:szCs w:val="24"/>
        </w:rPr>
        <w:t>і</w:t>
      </w:r>
      <w:r w:rsidRPr="00EF11BE">
        <w:rPr>
          <w:rFonts w:ascii="Arial" w:hAnsi="Arial" w:cs="Arial"/>
          <w:sz w:val="24"/>
          <w:szCs w:val="24"/>
        </w:rPr>
        <w:t xml:space="preserve"> розпису за податковими надходженнями на </w:t>
      </w:r>
      <w:r w:rsidRPr="00EF11BE">
        <w:rPr>
          <w:rFonts w:ascii="Arial" w:hAnsi="Arial" w:cs="Arial"/>
          <w:b/>
          <w:sz w:val="24"/>
          <w:szCs w:val="24"/>
        </w:rPr>
        <w:t>5412,4</w:t>
      </w:r>
      <w:r w:rsidRPr="00EF11BE">
        <w:rPr>
          <w:rFonts w:ascii="Arial" w:hAnsi="Arial" w:cs="Arial"/>
          <w:sz w:val="24"/>
          <w:szCs w:val="24"/>
        </w:rPr>
        <w:t xml:space="preserve"> млн. гр</w:t>
      </w:r>
      <w:r w:rsidR="00EF11BE" w:rsidRPr="00EF11BE">
        <w:rPr>
          <w:rFonts w:ascii="Arial" w:hAnsi="Arial" w:cs="Arial"/>
          <w:sz w:val="24"/>
          <w:szCs w:val="24"/>
        </w:rPr>
        <w:t>ивень</w:t>
      </w:r>
      <w:r w:rsidRPr="00EF11BE">
        <w:rPr>
          <w:rFonts w:ascii="Arial" w:hAnsi="Arial" w:cs="Arial"/>
          <w:sz w:val="24"/>
          <w:szCs w:val="24"/>
        </w:rPr>
        <w:t xml:space="preserve">. </w:t>
      </w:r>
    </w:p>
    <w:p w14:paraId="29D9335D" w14:textId="77777777" w:rsidR="00607741" w:rsidRPr="00BF6806" w:rsidRDefault="00607741" w:rsidP="00607741">
      <w:pPr>
        <w:spacing w:after="120"/>
        <w:rPr>
          <w:rFonts w:ascii="Arial" w:hAnsi="Arial" w:cs="Arial"/>
          <w:sz w:val="24"/>
          <w:szCs w:val="24"/>
        </w:rPr>
      </w:pPr>
      <w:r w:rsidRPr="00BF6806">
        <w:rPr>
          <w:noProof/>
          <w:lang w:eastAsia="uk-UA"/>
        </w:rPr>
        <w:lastRenderedPageBreak/>
        <w:drawing>
          <wp:inline distT="0" distB="0" distL="0" distR="0" wp14:anchorId="29D9340A" wp14:editId="29D9340B">
            <wp:extent cx="5940425" cy="3491931"/>
            <wp:effectExtent l="0" t="0" r="317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940425" cy="3491931"/>
                    </a:xfrm>
                    <a:prstGeom prst="rect">
                      <a:avLst/>
                    </a:prstGeom>
                    <a:noFill/>
                    <a:ln>
                      <a:noFill/>
                    </a:ln>
                  </pic:spPr>
                </pic:pic>
              </a:graphicData>
            </a:graphic>
          </wp:inline>
        </w:drawing>
      </w:r>
    </w:p>
    <w:p w14:paraId="29D9335E" w14:textId="77777777" w:rsidR="00607741" w:rsidRPr="00BF6806" w:rsidRDefault="00607741" w:rsidP="00607741">
      <w:pPr>
        <w:spacing w:after="60"/>
        <w:rPr>
          <w:rFonts w:ascii="Arial" w:hAnsi="Arial" w:cs="Arial"/>
          <w:sz w:val="24"/>
          <w:szCs w:val="24"/>
        </w:rPr>
      </w:pPr>
      <w:r w:rsidRPr="00BF6806">
        <w:rPr>
          <w:noProof/>
          <w:lang w:eastAsia="uk-UA"/>
        </w:rPr>
        <w:drawing>
          <wp:inline distT="0" distB="0" distL="0" distR="0" wp14:anchorId="29D9340C" wp14:editId="29D9340D">
            <wp:extent cx="5940425" cy="3243237"/>
            <wp:effectExtent l="0" t="0" r="3175"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40425" cy="3243237"/>
                    </a:xfrm>
                    <a:prstGeom prst="rect">
                      <a:avLst/>
                    </a:prstGeom>
                    <a:noFill/>
                    <a:ln>
                      <a:noFill/>
                    </a:ln>
                  </pic:spPr>
                </pic:pic>
              </a:graphicData>
            </a:graphic>
          </wp:inline>
        </w:drawing>
      </w:r>
    </w:p>
    <w:p w14:paraId="29D9335F" w14:textId="77777777" w:rsidR="00607741" w:rsidRPr="00BF6806" w:rsidRDefault="00607741" w:rsidP="00607741">
      <w:pPr>
        <w:spacing w:after="60"/>
        <w:ind w:firstLine="567"/>
        <w:rPr>
          <w:rFonts w:ascii="Arial" w:hAnsi="Arial" w:cs="Arial"/>
          <w:sz w:val="24"/>
          <w:szCs w:val="24"/>
        </w:rPr>
      </w:pPr>
      <w:r w:rsidRPr="00BF6806">
        <w:rPr>
          <w:rFonts w:ascii="Arial" w:hAnsi="Arial" w:cs="Arial"/>
          <w:sz w:val="24"/>
          <w:szCs w:val="24"/>
        </w:rPr>
        <w:t>Відношення фактичних до запланованих в розписі окремих видів доходів загального фонду Державного бюджету України у січні–липні 2016 році становлять:</w:t>
      </w:r>
    </w:p>
    <w:p w14:paraId="29D93360" w14:textId="77777777" w:rsidR="00607741" w:rsidRPr="00BF6806" w:rsidRDefault="00607741" w:rsidP="00607741">
      <w:pPr>
        <w:pStyle w:val="Style16"/>
        <w:numPr>
          <w:ilvl w:val="0"/>
          <w:numId w:val="17"/>
        </w:numPr>
        <w:spacing w:after="60" w:line="240" w:lineRule="auto"/>
        <w:ind w:left="851" w:hanging="851"/>
        <w:rPr>
          <w:rFonts w:ascii="Arial" w:hAnsi="Arial" w:cs="Arial"/>
          <w:szCs w:val="28"/>
          <w:lang w:val="uk-UA"/>
        </w:rPr>
      </w:pPr>
      <w:r w:rsidRPr="00BF6806">
        <w:rPr>
          <w:rFonts w:ascii="Arial" w:hAnsi="Arial" w:cs="Arial"/>
          <w:szCs w:val="28"/>
          <w:lang w:val="uk-UA"/>
        </w:rPr>
        <w:t xml:space="preserve">податок на прибуток підприємств – </w:t>
      </w:r>
      <w:r w:rsidRPr="00BF6806">
        <w:rPr>
          <w:rFonts w:ascii="Arial" w:hAnsi="Arial" w:cs="Arial"/>
          <w:b/>
          <w:szCs w:val="28"/>
          <w:lang w:val="uk-UA"/>
        </w:rPr>
        <w:t>116,1</w:t>
      </w:r>
      <w:r w:rsidRPr="00BF6806">
        <w:rPr>
          <w:rFonts w:ascii="Arial" w:hAnsi="Arial" w:cs="Arial"/>
          <w:szCs w:val="28"/>
          <w:lang w:val="uk-UA"/>
        </w:rPr>
        <w:t xml:space="preserve"> відсотка (більше плану – </w:t>
      </w:r>
      <w:r w:rsidRPr="00BF6806">
        <w:rPr>
          <w:rFonts w:ascii="Arial" w:hAnsi="Arial" w:cs="Arial"/>
          <w:b/>
          <w:szCs w:val="28"/>
          <w:lang w:val="uk-UA"/>
        </w:rPr>
        <w:t>3562,6 </w:t>
      </w:r>
      <w:r w:rsidRPr="00BF6806">
        <w:rPr>
          <w:rFonts w:ascii="Arial" w:hAnsi="Arial" w:cs="Arial"/>
          <w:szCs w:val="28"/>
          <w:lang w:val="uk-UA"/>
        </w:rPr>
        <w:t>млн. грн.);</w:t>
      </w:r>
    </w:p>
    <w:p w14:paraId="29D93361" w14:textId="77777777" w:rsidR="00607741" w:rsidRPr="00BF6806" w:rsidRDefault="00607741" w:rsidP="00607741">
      <w:pPr>
        <w:pStyle w:val="Style16"/>
        <w:numPr>
          <w:ilvl w:val="0"/>
          <w:numId w:val="17"/>
        </w:numPr>
        <w:spacing w:after="60" w:line="240" w:lineRule="auto"/>
        <w:ind w:left="851" w:hanging="851"/>
        <w:rPr>
          <w:rFonts w:ascii="Arial" w:hAnsi="Arial" w:cs="Arial"/>
          <w:szCs w:val="28"/>
          <w:lang w:val="uk-UA"/>
        </w:rPr>
      </w:pPr>
      <w:r w:rsidRPr="00BF6806">
        <w:rPr>
          <w:rFonts w:ascii="Arial" w:hAnsi="Arial" w:cs="Arial"/>
          <w:szCs w:val="28"/>
          <w:lang w:val="uk-UA"/>
        </w:rPr>
        <w:t xml:space="preserve">податок та збір на доходи фізичних осіб – </w:t>
      </w:r>
      <w:r w:rsidRPr="00BF6806">
        <w:rPr>
          <w:rFonts w:ascii="Arial" w:hAnsi="Arial" w:cs="Arial"/>
          <w:b/>
          <w:szCs w:val="28"/>
          <w:lang w:val="uk-UA"/>
        </w:rPr>
        <w:t>110,3</w:t>
      </w:r>
      <w:r w:rsidRPr="00BF6806">
        <w:rPr>
          <w:rFonts w:ascii="Arial" w:hAnsi="Arial" w:cs="Arial"/>
          <w:szCs w:val="28"/>
          <w:lang w:val="uk-UA"/>
        </w:rPr>
        <w:t xml:space="preserve"> відсотка (більше плану – </w:t>
      </w:r>
      <w:r w:rsidRPr="00BF6806">
        <w:rPr>
          <w:rFonts w:ascii="Arial" w:hAnsi="Arial" w:cs="Arial"/>
          <w:b/>
          <w:szCs w:val="28"/>
          <w:lang w:val="uk-UA"/>
        </w:rPr>
        <w:t>3016,0</w:t>
      </w:r>
      <w:r w:rsidRPr="00BF6806">
        <w:rPr>
          <w:rFonts w:ascii="Arial" w:hAnsi="Arial" w:cs="Arial"/>
          <w:szCs w:val="28"/>
          <w:lang w:val="uk-UA"/>
        </w:rPr>
        <w:t xml:space="preserve"> млн. грн.);</w:t>
      </w:r>
    </w:p>
    <w:p w14:paraId="29D93362" w14:textId="77777777" w:rsidR="00607741" w:rsidRPr="00BF6806" w:rsidRDefault="00607741" w:rsidP="00607741">
      <w:pPr>
        <w:pStyle w:val="Style16"/>
        <w:numPr>
          <w:ilvl w:val="0"/>
          <w:numId w:val="17"/>
        </w:numPr>
        <w:spacing w:after="60" w:line="240" w:lineRule="auto"/>
        <w:ind w:left="851" w:hanging="851"/>
        <w:rPr>
          <w:rFonts w:ascii="Arial" w:hAnsi="Arial" w:cs="Arial"/>
          <w:szCs w:val="28"/>
          <w:lang w:val="uk-UA"/>
        </w:rPr>
      </w:pPr>
      <w:r w:rsidRPr="00BF6806">
        <w:rPr>
          <w:rFonts w:ascii="Arial" w:hAnsi="Arial" w:cs="Arial"/>
          <w:szCs w:val="28"/>
          <w:lang w:val="uk-UA"/>
        </w:rPr>
        <w:t xml:space="preserve">акцизний податок </w:t>
      </w:r>
      <w:r w:rsidR="00153CF7">
        <w:rPr>
          <w:rFonts w:ascii="Arial" w:hAnsi="Arial" w:cs="Arial"/>
          <w:szCs w:val="28"/>
          <w:lang w:val="uk-UA"/>
        </w:rPr>
        <w:t>і</w:t>
      </w:r>
      <w:r w:rsidRPr="00BF6806">
        <w:rPr>
          <w:rFonts w:ascii="Arial" w:hAnsi="Arial" w:cs="Arial"/>
          <w:szCs w:val="28"/>
          <w:lang w:val="uk-UA"/>
        </w:rPr>
        <w:t xml:space="preserve">з ввезених на митну територію України підакцизних товарів (продукції)– </w:t>
      </w:r>
      <w:r w:rsidRPr="00BF6806">
        <w:rPr>
          <w:rFonts w:ascii="Arial" w:hAnsi="Arial" w:cs="Arial"/>
          <w:b/>
          <w:szCs w:val="28"/>
          <w:lang w:val="uk-UA"/>
        </w:rPr>
        <w:t xml:space="preserve">118,4 </w:t>
      </w:r>
      <w:r w:rsidRPr="00BF6806">
        <w:rPr>
          <w:rFonts w:ascii="Arial" w:hAnsi="Arial" w:cs="Arial"/>
          <w:szCs w:val="28"/>
          <w:lang w:val="uk-UA"/>
        </w:rPr>
        <w:t xml:space="preserve">відсотка (більше плану – </w:t>
      </w:r>
      <w:r w:rsidRPr="00BF6806">
        <w:rPr>
          <w:rFonts w:ascii="Arial" w:hAnsi="Arial" w:cs="Arial"/>
          <w:b/>
          <w:szCs w:val="28"/>
          <w:lang w:val="uk-UA"/>
        </w:rPr>
        <w:t>2896,1</w:t>
      </w:r>
      <w:r w:rsidRPr="00BF6806">
        <w:rPr>
          <w:rFonts w:ascii="Arial" w:hAnsi="Arial" w:cs="Arial"/>
          <w:szCs w:val="28"/>
          <w:lang w:val="uk-UA"/>
        </w:rPr>
        <w:t> млн. грн.);</w:t>
      </w:r>
    </w:p>
    <w:p w14:paraId="29D93363" w14:textId="77777777" w:rsidR="00607741" w:rsidRPr="00BF6806" w:rsidRDefault="00607741" w:rsidP="00607741">
      <w:pPr>
        <w:pStyle w:val="Style16"/>
        <w:numPr>
          <w:ilvl w:val="0"/>
          <w:numId w:val="17"/>
        </w:numPr>
        <w:spacing w:after="60" w:line="240" w:lineRule="auto"/>
        <w:ind w:left="851" w:hanging="851"/>
        <w:rPr>
          <w:rFonts w:ascii="Arial" w:hAnsi="Arial" w:cs="Arial"/>
          <w:szCs w:val="28"/>
          <w:lang w:val="uk-UA"/>
        </w:rPr>
      </w:pPr>
      <w:r w:rsidRPr="00BF6806">
        <w:rPr>
          <w:rFonts w:ascii="Arial" w:hAnsi="Arial" w:cs="Arial"/>
          <w:szCs w:val="28"/>
          <w:lang w:val="uk-UA"/>
        </w:rPr>
        <w:t xml:space="preserve">ПДВ з ввезених на територію України товарів – </w:t>
      </w:r>
      <w:r w:rsidRPr="00BF6806">
        <w:rPr>
          <w:rFonts w:ascii="Arial" w:hAnsi="Arial" w:cs="Arial"/>
          <w:b/>
          <w:szCs w:val="28"/>
          <w:lang w:val="uk-UA"/>
        </w:rPr>
        <w:t>102,1</w:t>
      </w:r>
      <w:r w:rsidRPr="00BF6806">
        <w:rPr>
          <w:rFonts w:ascii="Arial" w:hAnsi="Arial" w:cs="Arial"/>
          <w:szCs w:val="28"/>
          <w:lang w:val="uk-UA"/>
        </w:rPr>
        <w:t xml:space="preserve"> відсотка (більше плану – </w:t>
      </w:r>
      <w:r w:rsidRPr="00BF6806">
        <w:rPr>
          <w:rFonts w:ascii="Arial" w:hAnsi="Arial" w:cs="Arial"/>
          <w:b/>
          <w:szCs w:val="28"/>
          <w:lang w:val="uk-UA"/>
        </w:rPr>
        <w:t>1981,8</w:t>
      </w:r>
      <w:r w:rsidRPr="00BF6806">
        <w:rPr>
          <w:rFonts w:ascii="Arial" w:hAnsi="Arial" w:cs="Arial"/>
          <w:szCs w:val="28"/>
          <w:lang w:val="uk-UA"/>
        </w:rPr>
        <w:t xml:space="preserve"> млн. грн.);</w:t>
      </w:r>
    </w:p>
    <w:p w14:paraId="29D93364" w14:textId="77777777" w:rsidR="00607741" w:rsidRPr="00BF6806" w:rsidRDefault="00607741" w:rsidP="00607741">
      <w:pPr>
        <w:pStyle w:val="Style16"/>
        <w:numPr>
          <w:ilvl w:val="0"/>
          <w:numId w:val="17"/>
        </w:numPr>
        <w:spacing w:after="60" w:line="240" w:lineRule="auto"/>
        <w:ind w:left="851" w:hanging="851"/>
        <w:rPr>
          <w:rFonts w:ascii="Arial" w:hAnsi="Arial" w:cs="Arial"/>
          <w:szCs w:val="28"/>
          <w:lang w:val="uk-UA"/>
        </w:rPr>
      </w:pPr>
      <w:r w:rsidRPr="00BF6806">
        <w:rPr>
          <w:rFonts w:ascii="Arial" w:hAnsi="Arial" w:cs="Arial"/>
          <w:szCs w:val="28"/>
          <w:lang w:val="uk-UA"/>
        </w:rPr>
        <w:t xml:space="preserve">акцизний податок </w:t>
      </w:r>
      <w:r w:rsidR="00153CF7">
        <w:rPr>
          <w:rFonts w:ascii="Arial" w:hAnsi="Arial" w:cs="Arial"/>
          <w:szCs w:val="28"/>
          <w:lang w:val="uk-UA"/>
        </w:rPr>
        <w:t>і</w:t>
      </w:r>
      <w:r w:rsidRPr="00BF6806">
        <w:rPr>
          <w:rFonts w:ascii="Arial" w:hAnsi="Arial" w:cs="Arial"/>
          <w:szCs w:val="28"/>
          <w:lang w:val="uk-UA"/>
        </w:rPr>
        <w:t xml:space="preserve">з вироблених в Україні підакцизних товарів (продукції) – </w:t>
      </w:r>
      <w:r w:rsidRPr="00BF6806">
        <w:rPr>
          <w:rFonts w:ascii="Arial" w:hAnsi="Arial" w:cs="Arial"/>
          <w:b/>
          <w:szCs w:val="28"/>
          <w:lang w:val="uk-UA"/>
        </w:rPr>
        <w:t xml:space="preserve">105,7 </w:t>
      </w:r>
      <w:r w:rsidRPr="00BF6806">
        <w:rPr>
          <w:rFonts w:ascii="Arial" w:hAnsi="Arial" w:cs="Arial"/>
          <w:szCs w:val="28"/>
          <w:lang w:val="uk-UA"/>
        </w:rPr>
        <w:t xml:space="preserve">відсотка (більше плану – </w:t>
      </w:r>
      <w:r w:rsidRPr="00BF6806">
        <w:rPr>
          <w:rFonts w:ascii="Arial" w:hAnsi="Arial" w:cs="Arial"/>
          <w:b/>
          <w:szCs w:val="28"/>
          <w:lang w:val="uk-UA"/>
        </w:rPr>
        <w:t>1626,9</w:t>
      </w:r>
      <w:r w:rsidRPr="00BF6806">
        <w:rPr>
          <w:rFonts w:ascii="Arial" w:hAnsi="Arial" w:cs="Arial"/>
          <w:szCs w:val="28"/>
          <w:lang w:val="uk-UA"/>
        </w:rPr>
        <w:t> млн. грн.);</w:t>
      </w:r>
    </w:p>
    <w:p w14:paraId="29D93365" w14:textId="77777777" w:rsidR="00607741" w:rsidRPr="00BF6806" w:rsidRDefault="00607741" w:rsidP="00607741">
      <w:pPr>
        <w:pStyle w:val="Style16"/>
        <w:numPr>
          <w:ilvl w:val="0"/>
          <w:numId w:val="17"/>
        </w:numPr>
        <w:spacing w:after="60" w:line="240" w:lineRule="auto"/>
        <w:ind w:left="851" w:hanging="851"/>
        <w:rPr>
          <w:rFonts w:ascii="Arial" w:hAnsi="Arial" w:cs="Arial"/>
          <w:szCs w:val="28"/>
          <w:lang w:val="uk-UA"/>
        </w:rPr>
      </w:pPr>
      <w:r w:rsidRPr="00BF6806">
        <w:rPr>
          <w:rFonts w:ascii="Arial" w:hAnsi="Arial" w:cs="Arial"/>
          <w:szCs w:val="28"/>
          <w:lang w:val="uk-UA"/>
        </w:rPr>
        <w:t xml:space="preserve">ПДВ з вироблених в Україні товарів з </w:t>
      </w:r>
      <w:r w:rsidR="00153CF7">
        <w:rPr>
          <w:rFonts w:ascii="Arial" w:hAnsi="Arial" w:cs="Arial"/>
          <w:szCs w:val="28"/>
          <w:lang w:val="uk-UA"/>
        </w:rPr>
        <w:t>у</w:t>
      </w:r>
      <w:r w:rsidRPr="00BF6806">
        <w:rPr>
          <w:rFonts w:ascii="Arial" w:hAnsi="Arial" w:cs="Arial"/>
          <w:szCs w:val="28"/>
          <w:lang w:val="uk-UA"/>
        </w:rPr>
        <w:t xml:space="preserve">рахуванням бюджетного </w:t>
      </w:r>
      <w:r w:rsidRPr="00BF6806">
        <w:rPr>
          <w:rFonts w:ascii="Arial" w:hAnsi="Arial" w:cs="Arial"/>
          <w:szCs w:val="28"/>
          <w:lang w:val="uk-UA"/>
        </w:rPr>
        <w:lastRenderedPageBreak/>
        <w:t xml:space="preserve">відшкодування – </w:t>
      </w:r>
      <w:r w:rsidRPr="00BF6806">
        <w:rPr>
          <w:rFonts w:ascii="Arial" w:hAnsi="Arial" w:cs="Arial"/>
          <w:b/>
          <w:szCs w:val="28"/>
          <w:lang w:val="uk-UA"/>
        </w:rPr>
        <w:t>101,</w:t>
      </w:r>
      <w:r w:rsidR="00277D41">
        <w:rPr>
          <w:rFonts w:ascii="Arial" w:hAnsi="Arial" w:cs="Arial"/>
          <w:b/>
          <w:szCs w:val="28"/>
          <w:lang w:val="uk-UA"/>
        </w:rPr>
        <w:t>8</w:t>
      </w:r>
      <w:r w:rsidRPr="00BF6806">
        <w:rPr>
          <w:rFonts w:ascii="Arial" w:hAnsi="Arial" w:cs="Arial"/>
          <w:szCs w:val="28"/>
          <w:lang w:val="uk-UA"/>
        </w:rPr>
        <w:t xml:space="preserve"> відсотка (більше плану – </w:t>
      </w:r>
      <w:r w:rsidRPr="00BF6806">
        <w:rPr>
          <w:rFonts w:ascii="Arial" w:hAnsi="Arial" w:cs="Arial"/>
          <w:b/>
          <w:szCs w:val="28"/>
          <w:lang w:val="uk-UA"/>
        </w:rPr>
        <w:t>562,1</w:t>
      </w:r>
      <w:r w:rsidRPr="00BF6806">
        <w:rPr>
          <w:rFonts w:ascii="Arial" w:hAnsi="Arial" w:cs="Arial"/>
          <w:szCs w:val="28"/>
          <w:lang w:val="uk-UA"/>
        </w:rPr>
        <w:t xml:space="preserve"> млн. грн.); </w:t>
      </w:r>
    </w:p>
    <w:p w14:paraId="29D93366" w14:textId="77777777" w:rsidR="00607741" w:rsidRPr="00BF6806" w:rsidRDefault="00607741" w:rsidP="00607741">
      <w:pPr>
        <w:pStyle w:val="Style16"/>
        <w:numPr>
          <w:ilvl w:val="0"/>
          <w:numId w:val="17"/>
        </w:numPr>
        <w:spacing w:after="60" w:line="240" w:lineRule="auto"/>
        <w:ind w:left="851" w:hanging="851"/>
        <w:rPr>
          <w:rFonts w:ascii="Arial" w:hAnsi="Arial" w:cs="Arial"/>
          <w:szCs w:val="28"/>
          <w:lang w:val="uk-UA"/>
        </w:rPr>
      </w:pPr>
      <w:r w:rsidRPr="00BF6806">
        <w:rPr>
          <w:rFonts w:ascii="Arial" w:hAnsi="Arial" w:cs="Arial"/>
          <w:szCs w:val="28"/>
          <w:lang w:val="uk-UA"/>
        </w:rPr>
        <w:t xml:space="preserve">рентна плата за користування надрами – </w:t>
      </w:r>
      <w:r w:rsidRPr="00BF6806">
        <w:rPr>
          <w:rFonts w:ascii="Arial" w:hAnsi="Arial" w:cs="Arial"/>
          <w:b/>
          <w:szCs w:val="28"/>
          <w:lang w:val="uk-UA"/>
        </w:rPr>
        <w:t>71,3</w:t>
      </w:r>
      <w:r w:rsidRPr="00BF6806">
        <w:rPr>
          <w:rFonts w:ascii="Arial" w:hAnsi="Arial" w:cs="Arial"/>
          <w:szCs w:val="28"/>
          <w:lang w:val="uk-UA"/>
        </w:rPr>
        <w:t xml:space="preserve"> відсотка (менше плану – </w:t>
      </w:r>
      <w:r w:rsidRPr="00BF6806">
        <w:rPr>
          <w:rFonts w:ascii="Arial" w:hAnsi="Arial" w:cs="Arial"/>
          <w:b/>
          <w:szCs w:val="28"/>
          <w:lang w:val="uk-UA"/>
        </w:rPr>
        <w:t>8021,7</w:t>
      </w:r>
      <w:r w:rsidRPr="00BF6806">
        <w:rPr>
          <w:rFonts w:ascii="Arial" w:hAnsi="Arial" w:cs="Arial"/>
          <w:szCs w:val="28"/>
          <w:lang w:val="uk-UA"/>
        </w:rPr>
        <w:t xml:space="preserve"> млн. грн.);</w:t>
      </w:r>
    </w:p>
    <w:p w14:paraId="29D93367" w14:textId="77777777" w:rsidR="00607741" w:rsidRPr="00BF6806" w:rsidRDefault="00607741" w:rsidP="00607741">
      <w:pPr>
        <w:pStyle w:val="Style16"/>
        <w:numPr>
          <w:ilvl w:val="0"/>
          <w:numId w:val="17"/>
        </w:numPr>
        <w:spacing w:after="60" w:line="240" w:lineRule="auto"/>
        <w:ind w:left="851" w:hanging="851"/>
        <w:rPr>
          <w:rFonts w:ascii="Arial" w:hAnsi="Arial" w:cs="Arial"/>
          <w:szCs w:val="28"/>
          <w:lang w:val="uk-UA"/>
        </w:rPr>
      </w:pPr>
      <w:r w:rsidRPr="00BF6806">
        <w:rPr>
          <w:rFonts w:ascii="Arial" w:hAnsi="Arial" w:cs="Arial"/>
          <w:szCs w:val="28"/>
          <w:lang w:val="uk-UA"/>
        </w:rPr>
        <w:t>кошти, що перераховуються Національним банком України відповідно до Закону України «Про Національний банк України»</w:t>
      </w:r>
      <w:r w:rsidR="00EF11BE">
        <w:rPr>
          <w:rFonts w:ascii="Arial" w:hAnsi="Arial" w:cs="Arial"/>
          <w:szCs w:val="28"/>
          <w:lang w:val="uk-UA"/>
        </w:rPr>
        <w:t xml:space="preserve"> у січні-липні 2016 року не надходили при плані звітного періоду у сумі </w:t>
      </w:r>
      <w:r w:rsidR="00EF11BE" w:rsidRPr="00EF11BE">
        <w:rPr>
          <w:rFonts w:ascii="Arial" w:hAnsi="Arial" w:cs="Arial"/>
          <w:b/>
          <w:szCs w:val="28"/>
          <w:lang w:val="uk-UA"/>
        </w:rPr>
        <w:t>19000,0</w:t>
      </w:r>
      <w:r w:rsidR="00EF11BE">
        <w:rPr>
          <w:rFonts w:ascii="Arial" w:hAnsi="Arial" w:cs="Arial"/>
          <w:szCs w:val="28"/>
          <w:lang w:val="uk-UA"/>
        </w:rPr>
        <w:t xml:space="preserve"> млн. гривень</w:t>
      </w:r>
      <w:r w:rsidRPr="00BF6806">
        <w:rPr>
          <w:rFonts w:ascii="Arial" w:hAnsi="Arial" w:cs="Arial"/>
          <w:szCs w:val="28"/>
          <w:lang w:val="uk-UA"/>
        </w:rPr>
        <w:t>.</w:t>
      </w:r>
    </w:p>
    <w:p w14:paraId="29D93368" w14:textId="77777777" w:rsidR="00607741" w:rsidRPr="00BF6806" w:rsidRDefault="00277D41" w:rsidP="00607741">
      <w:pPr>
        <w:spacing w:after="60"/>
        <w:rPr>
          <w:rFonts w:ascii="Arial" w:hAnsi="Arial" w:cs="Arial"/>
          <w:sz w:val="24"/>
          <w:szCs w:val="24"/>
        </w:rPr>
      </w:pPr>
      <w:r w:rsidRPr="00A466F7">
        <w:rPr>
          <w:noProof/>
          <w:lang w:eastAsia="uk-UA"/>
        </w:rPr>
        <w:drawing>
          <wp:inline distT="0" distB="0" distL="0" distR="0" wp14:anchorId="29D9340E" wp14:editId="29D9340F">
            <wp:extent cx="5940425" cy="3395345"/>
            <wp:effectExtent l="0" t="0" r="3175"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40425" cy="3395345"/>
                    </a:xfrm>
                    <a:prstGeom prst="rect">
                      <a:avLst/>
                    </a:prstGeom>
                    <a:noFill/>
                    <a:ln>
                      <a:noFill/>
                    </a:ln>
                  </pic:spPr>
                </pic:pic>
              </a:graphicData>
            </a:graphic>
          </wp:inline>
        </w:drawing>
      </w:r>
    </w:p>
    <w:p w14:paraId="29D93369" w14:textId="77777777" w:rsidR="00607741" w:rsidRPr="00BF6806" w:rsidRDefault="00607741" w:rsidP="00607741">
      <w:pPr>
        <w:spacing w:after="60"/>
        <w:ind w:firstLine="567"/>
        <w:rPr>
          <w:rFonts w:ascii="Arial" w:hAnsi="Arial" w:cs="Arial"/>
          <w:sz w:val="16"/>
          <w:szCs w:val="16"/>
        </w:rPr>
      </w:pPr>
    </w:p>
    <w:p w14:paraId="29D9336A" w14:textId="77777777" w:rsidR="00607741" w:rsidRPr="00BF6806" w:rsidRDefault="00607741" w:rsidP="00607741">
      <w:pPr>
        <w:spacing w:after="60"/>
        <w:ind w:firstLine="567"/>
        <w:rPr>
          <w:rFonts w:ascii="Arial" w:hAnsi="Arial" w:cs="Arial"/>
          <w:sz w:val="24"/>
          <w:szCs w:val="24"/>
        </w:rPr>
      </w:pPr>
      <w:r w:rsidRPr="00BF6806">
        <w:rPr>
          <w:rFonts w:ascii="Arial" w:hAnsi="Arial" w:cs="Arial"/>
          <w:sz w:val="24"/>
          <w:szCs w:val="24"/>
        </w:rPr>
        <w:t xml:space="preserve">До </w:t>
      </w:r>
      <w:r w:rsidRPr="00BF6806">
        <w:rPr>
          <w:rFonts w:ascii="Arial" w:hAnsi="Arial" w:cs="Arial"/>
          <w:b/>
          <w:sz w:val="24"/>
          <w:szCs w:val="24"/>
        </w:rPr>
        <w:t>спеціального фонду</w:t>
      </w:r>
      <w:r w:rsidRPr="00BF6806">
        <w:rPr>
          <w:rFonts w:ascii="Arial" w:hAnsi="Arial" w:cs="Arial"/>
          <w:sz w:val="24"/>
          <w:szCs w:val="24"/>
        </w:rPr>
        <w:t xml:space="preserve"> державного бюджету за 7 місяців 2016 року надійшло </w:t>
      </w:r>
      <w:r w:rsidRPr="00BF6806">
        <w:rPr>
          <w:rFonts w:ascii="Arial" w:hAnsi="Arial" w:cs="Arial"/>
          <w:b/>
          <w:sz w:val="24"/>
          <w:szCs w:val="24"/>
        </w:rPr>
        <w:t>17265,6</w:t>
      </w:r>
      <w:r w:rsidRPr="00BF6806">
        <w:rPr>
          <w:rFonts w:ascii="Arial" w:hAnsi="Arial" w:cs="Arial"/>
          <w:sz w:val="24"/>
          <w:szCs w:val="24"/>
        </w:rPr>
        <w:t xml:space="preserve"> млн. грн., що на </w:t>
      </w:r>
      <w:r w:rsidRPr="00BF6806">
        <w:rPr>
          <w:rFonts w:ascii="Arial" w:hAnsi="Arial" w:cs="Arial"/>
          <w:b/>
          <w:sz w:val="24"/>
          <w:szCs w:val="24"/>
        </w:rPr>
        <w:t xml:space="preserve">3026,3 </w:t>
      </w:r>
      <w:r w:rsidRPr="00BF6806">
        <w:rPr>
          <w:rFonts w:ascii="Arial" w:hAnsi="Arial" w:cs="Arial"/>
          <w:sz w:val="24"/>
          <w:szCs w:val="24"/>
        </w:rPr>
        <w:t xml:space="preserve">млн. грн., або на </w:t>
      </w:r>
      <w:r w:rsidRPr="00BF6806">
        <w:rPr>
          <w:rFonts w:ascii="Arial" w:hAnsi="Arial" w:cs="Arial"/>
          <w:b/>
          <w:sz w:val="24"/>
          <w:szCs w:val="24"/>
        </w:rPr>
        <w:t xml:space="preserve">21,3 </w:t>
      </w:r>
      <w:r w:rsidRPr="00BF6806">
        <w:rPr>
          <w:rFonts w:ascii="Arial" w:hAnsi="Arial" w:cs="Arial"/>
          <w:sz w:val="24"/>
          <w:szCs w:val="24"/>
        </w:rPr>
        <w:t>відсотк</w:t>
      </w:r>
      <w:r w:rsidR="00153CF7">
        <w:rPr>
          <w:rFonts w:ascii="Arial" w:hAnsi="Arial" w:cs="Arial"/>
          <w:sz w:val="24"/>
          <w:szCs w:val="24"/>
        </w:rPr>
        <w:t>а</w:t>
      </w:r>
      <w:r w:rsidRPr="00BF6806">
        <w:rPr>
          <w:rFonts w:ascii="Arial" w:hAnsi="Arial" w:cs="Arial"/>
          <w:sz w:val="24"/>
          <w:szCs w:val="24"/>
        </w:rPr>
        <w:t xml:space="preserve"> більше ніж за аналогічний період минулого року.</w:t>
      </w:r>
    </w:p>
    <w:p w14:paraId="29D9336B" w14:textId="77777777" w:rsidR="00607741" w:rsidRPr="00BF6806" w:rsidRDefault="00607741" w:rsidP="00607741">
      <w:pPr>
        <w:ind w:firstLine="567"/>
        <w:rPr>
          <w:rFonts w:ascii="Arial" w:hAnsi="Arial" w:cs="Arial"/>
          <w:sz w:val="24"/>
          <w:szCs w:val="24"/>
        </w:rPr>
      </w:pPr>
      <w:r w:rsidRPr="00BF6806">
        <w:rPr>
          <w:rFonts w:ascii="Arial" w:hAnsi="Arial" w:cs="Arial"/>
          <w:b/>
          <w:i/>
          <w:sz w:val="24"/>
          <w:szCs w:val="24"/>
        </w:rPr>
        <w:t>Власні надходження бюджетних установ</w:t>
      </w:r>
      <w:r w:rsidRPr="00BF6806">
        <w:rPr>
          <w:rFonts w:ascii="Arial" w:hAnsi="Arial" w:cs="Arial"/>
          <w:sz w:val="24"/>
          <w:szCs w:val="24"/>
        </w:rPr>
        <w:t xml:space="preserve"> за 7 місяців 2016 року становили </w:t>
      </w:r>
      <w:r w:rsidRPr="00BF6806">
        <w:rPr>
          <w:rFonts w:ascii="Arial" w:hAnsi="Arial" w:cs="Arial"/>
          <w:b/>
          <w:sz w:val="24"/>
          <w:szCs w:val="24"/>
        </w:rPr>
        <w:t xml:space="preserve">14283,2 </w:t>
      </w:r>
      <w:r w:rsidRPr="00BF6806">
        <w:rPr>
          <w:rFonts w:ascii="Arial" w:hAnsi="Arial" w:cs="Arial"/>
          <w:sz w:val="24"/>
          <w:szCs w:val="24"/>
        </w:rPr>
        <w:t xml:space="preserve">млн. грн., що становить </w:t>
      </w:r>
      <w:r w:rsidRPr="00BF6806">
        <w:rPr>
          <w:rFonts w:ascii="Arial" w:hAnsi="Arial" w:cs="Arial"/>
          <w:b/>
          <w:sz w:val="24"/>
          <w:szCs w:val="24"/>
        </w:rPr>
        <w:t>82,7</w:t>
      </w:r>
      <w:r w:rsidRPr="00BF6806">
        <w:rPr>
          <w:rFonts w:ascii="Arial" w:hAnsi="Arial" w:cs="Arial"/>
          <w:sz w:val="24"/>
          <w:szCs w:val="24"/>
        </w:rPr>
        <w:t xml:space="preserve"> відсотка від загального обсягу надходжень до спеціального фонду державного бюджету. Проти аналогічного періоду минулого року надходження зросли на </w:t>
      </w:r>
      <w:r w:rsidRPr="00BF6806">
        <w:rPr>
          <w:rFonts w:ascii="Arial" w:hAnsi="Arial" w:cs="Arial"/>
          <w:b/>
          <w:sz w:val="24"/>
          <w:szCs w:val="24"/>
        </w:rPr>
        <w:t xml:space="preserve">1842,9 </w:t>
      </w:r>
      <w:r w:rsidRPr="00BF6806">
        <w:rPr>
          <w:rFonts w:ascii="Arial" w:hAnsi="Arial" w:cs="Arial"/>
          <w:sz w:val="24"/>
          <w:szCs w:val="24"/>
        </w:rPr>
        <w:t xml:space="preserve">млн. грн., або на </w:t>
      </w:r>
      <w:r w:rsidRPr="00BF6806">
        <w:rPr>
          <w:rFonts w:ascii="Arial" w:hAnsi="Arial" w:cs="Arial"/>
          <w:b/>
          <w:sz w:val="24"/>
          <w:szCs w:val="24"/>
        </w:rPr>
        <w:t>14,8</w:t>
      </w:r>
      <w:r w:rsidRPr="00BF6806">
        <w:rPr>
          <w:rFonts w:ascii="Arial" w:hAnsi="Arial" w:cs="Arial"/>
          <w:sz w:val="24"/>
          <w:szCs w:val="24"/>
        </w:rPr>
        <w:t> відсотка.</w:t>
      </w:r>
    </w:p>
    <w:p w14:paraId="29D9336C" w14:textId="77777777" w:rsidR="00607741" w:rsidRPr="00BF6806" w:rsidRDefault="00607741" w:rsidP="00607741">
      <w:pPr>
        <w:spacing w:before="120" w:after="120"/>
        <w:ind w:firstLine="567"/>
        <w:rPr>
          <w:rFonts w:ascii="Arial" w:hAnsi="Arial" w:cs="Arial"/>
          <w:b/>
          <w:i/>
          <w:sz w:val="24"/>
          <w:szCs w:val="32"/>
        </w:rPr>
      </w:pPr>
      <w:r w:rsidRPr="00BF6806">
        <w:rPr>
          <w:rFonts w:ascii="Arial" w:hAnsi="Arial" w:cs="Arial"/>
          <w:b/>
          <w:i/>
          <w:sz w:val="24"/>
          <w:szCs w:val="32"/>
        </w:rPr>
        <w:t>Виконання дохідної частини за окремими надходженнями</w:t>
      </w:r>
    </w:p>
    <w:p w14:paraId="29D9336D" w14:textId="77777777" w:rsidR="00607741" w:rsidRPr="008016C9" w:rsidRDefault="00607741" w:rsidP="00607741">
      <w:pPr>
        <w:spacing w:after="60"/>
        <w:ind w:firstLine="539"/>
        <w:rPr>
          <w:rFonts w:ascii="Arial" w:hAnsi="Arial" w:cs="Arial"/>
          <w:b/>
          <w:i/>
          <w:noProof/>
          <w:sz w:val="24"/>
          <w:szCs w:val="28"/>
        </w:rPr>
      </w:pPr>
      <w:r w:rsidRPr="008016C9">
        <w:rPr>
          <w:rFonts w:ascii="Arial" w:hAnsi="Arial" w:cs="Arial"/>
          <w:b/>
          <w:i/>
          <w:noProof/>
          <w:sz w:val="24"/>
          <w:szCs w:val="28"/>
        </w:rPr>
        <w:t>Податок та збір на доходи фізичних осіб</w:t>
      </w:r>
    </w:p>
    <w:p w14:paraId="29D9336E" w14:textId="77777777" w:rsidR="00607741" w:rsidRPr="00BF6806" w:rsidRDefault="00607741" w:rsidP="00607741">
      <w:pPr>
        <w:pStyle w:val="21"/>
        <w:tabs>
          <w:tab w:val="left" w:pos="993"/>
        </w:tabs>
        <w:spacing w:after="60" w:line="240" w:lineRule="auto"/>
        <w:ind w:left="0" w:firstLine="567"/>
        <w:rPr>
          <w:rFonts w:ascii="Arial" w:hAnsi="Arial" w:cs="Arial"/>
          <w:snapToGrid w:val="0"/>
          <w:sz w:val="24"/>
          <w:szCs w:val="26"/>
        </w:rPr>
      </w:pPr>
      <w:r w:rsidRPr="00BF6806">
        <w:rPr>
          <w:rFonts w:ascii="Arial" w:hAnsi="Arial" w:cs="Arial"/>
          <w:noProof/>
          <w:sz w:val="24"/>
          <w:szCs w:val="28"/>
        </w:rPr>
        <w:t>За січень–липень 201</w:t>
      </w:r>
      <w:r w:rsidRPr="00BF6806">
        <w:rPr>
          <w:rFonts w:ascii="Arial" w:hAnsi="Arial" w:cs="Arial"/>
          <w:noProof/>
          <w:sz w:val="24"/>
          <w:szCs w:val="28"/>
          <w:lang w:val="ru-RU"/>
        </w:rPr>
        <w:t>6</w:t>
      </w:r>
      <w:r w:rsidRPr="00BF6806">
        <w:rPr>
          <w:rFonts w:ascii="Arial" w:hAnsi="Arial" w:cs="Arial"/>
          <w:noProof/>
          <w:sz w:val="24"/>
          <w:szCs w:val="28"/>
        </w:rPr>
        <w:t xml:space="preserve"> року загальний фонд державного бюджету отримав </w:t>
      </w:r>
      <w:r w:rsidRPr="00BF6806">
        <w:rPr>
          <w:rFonts w:ascii="Arial" w:hAnsi="Arial" w:cs="Arial"/>
          <w:b/>
          <w:noProof/>
          <w:sz w:val="24"/>
          <w:szCs w:val="28"/>
        </w:rPr>
        <w:t>32276,9</w:t>
      </w:r>
      <w:r w:rsidRPr="00BF6806">
        <w:rPr>
          <w:rFonts w:ascii="Arial" w:hAnsi="Arial" w:cs="Arial"/>
          <w:noProof/>
          <w:sz w:val="24"/>
          <w:szCs w:val="28"/>
        </w:rPr>
        <w:t xml:space="preserve"> млн. грн. </w:t>
      </w:r>
      <w:r w:rsidRPr="00BF6806">
        <w:rPr>
          <w:rFonts w:ascii="Arial" w:hAnsi="Arial" w:cs="Arial"/>
          <w:b/>
          <w:i/>
          <w:noProof/>
          <w:sz w:val="24"/>
          <w:szCs w:val="28"/>
        </w:rPr>
        <w:t>податку та збору на доходи фізичних осіб</w:t>
      </w:r>
      <w:r w:rsidRPr="00BF6806">
        <w:rPr>
          <w:rFonts w:ascii="Arial" w:hAnsi="Arial" w:cs="Arial"/>
          <w:i/>
          <w:noProof/>
          <w:sz w:val="24"/>
          <w:szCs w:val="28"/>
        </w:rPr>
        <w:t>, у т.ч.:</w:t>
      </w:r>
    </w:p>
    <w:p w14:paraId="29D9336F" w14:textId="77777777" w:rsidR="00607741" w:rsidRPr="00BF6806" w:rsidRDefault="00607741" w:rsidP="00607741">
      <w:pPr>
        <w:pStyle w:val="21"/>
        <w:numPr>
          <w:ilvl w:val="0"/>
          <w:numId w:val="18"/>
        </w:numPr>
        <w:tabs>
          <w:tab w:val="left" w:pos="993"/>
        </w:tabs>
        <w:spacing w:after="60" w:line="240" w:lineRule="auto"/>
        <w:ind w:left="0" w:firstLine="993"/>
        <w:rPr>
          <w:rFonts w:ascii="Arial" w:hAnsi="Arial" w:cs="Arial"/>
          <w:snapToGrid w:val="0"/>
          <w:sz w:val="24"/>
          <w:szCs w:val="26"/>
        </w:rPr>
      </w:pPr>
      <w:r w:rsidRPr="00BF6806">
        <w:rPr>
          <w:rFonts w:ascii="Arial" w:hAnsi="Arial" w:cs="Arial"/>
          <w:i/>
          <w:noProof/>
          <w:sz w:val="24"/>
          <w:szCs w:val="28"/>
        </w:rPr>
        <w:t xml:space="preserve"> </w:t>
      </w:r>
      <w:r w:rsidRPr="00BF6806">
        <w:rPr>
          <w:rFonts w:ascii="Arial" w:hAnsi="Arial" w:cs="Arial"/>
          <w:sz w:val="24"/>
          <w:szCs w:val="28"/>
        </w:rPr>
        <w:t xml:space="preserve">військового збору – </w:t>
      </w:r>
      <w:r w:rsidRPr="00BF6806">
        <w:rPr>
          <w:rFonts w:ascii="Arial" w:hAnsi="Arial" w:cs="Arial"/>
          <w:b/>
          <w:sz w:val="24"/>
          <w:szCs w:val="28"/>
        </w:rPr>
        <w:t xml:space="preserve">6233,5 </w:t>
      </w:r>
      <w:r w:rsidRPr="00BF6806">
        <w:rPr>
          <w:rFonts w:ascii="Arial" w:hAnsi="Arial" w:cs="Arial"/>
          <w:sz w:val="24"/>
          <w:szCs w:val="28"/>
        </w:rPr>
        <w:t>млн. грн.;</w:t>
      </w:r>
    </w:p>
    <w:p w14:paraId="29D93370" w14:textId="77777777" w:rsidR="00607741" w:rsidRPr="00BF6806" w:rsidRDefault="00607741" w:rsidP="00607741">
      <w:pPr>
        <w:pStyle w:val="21"/>
        <w:numPr>
          <w:ilvl w:val="0"/>
          <w:numId w:val="18"/>
        </w:numPr>
        <w:tabs>
          <w:tab w:val="left" w:pos="993"/>
        </w:tabs>
        <w:spacing w:after="60" w:line="240" w:lineRule="auto"/>
        <w:ind w:left="0" w:firstLine="993"/>
        <w:rPr>
          <w:rFonts w:ascii="Arial" w:hAnsi="Arial" w:cs="Arial"/>
          <w:snapToGrid w:val="0"/>
          <w:sz w:val="24"/>
          <w:szCs w:val="26"/>
        </w:rPr>
      </w:pPr>
      <w:r w:rsidRPr="00BF6806">
        <w:rPr>
          <w:rFonts w:ascii="Arial" w:hAnsi="Arial" w:cs="Arial"/>
          <w:snapToGrid w:val="0"/>
          <w:sz w:val="24"/>
          <w:szCs w:val="28"/>
        </w:rPr>
        <w:t xml:space="preserve">оподаткування доходу у вигляді процентів по депозитах – </w:t>
      </w:r>
      <w:r w:rsidRPr="00BF6806">
        <w:rPr>
          <w:rFonts w:ascii="Arial" w:hAnsi="Arial" w:cs="Arial"/>
          <w:b/>
          <w:snapToGrid w:val="0"/>
          <w:sz w:val="24"/>
          <w:szCs w:val="28"/>
        </w:rPr>
        <w:t>4663,9</w:t>
      </w:r>
      <w:r w:rsidRPr="00BF6806">
        <w:rPr>
          <w:rFonts w:ascii="Arial" w:hAnsi="Arial" w:cs="Arial"/>
          <w:snapToGrid w:val="0"/>
          <w:sz w:val="24"/>
          <w:szCs w:val="28"/>
        </w:rPr>
        <w:t> млн. грн.</w:t>
      </w:r>
      <w:r w:rsidRPr="00BF6806">
        <w:rPr>
          <w:rFonts w:ascii="Arial" w:hAnsi="Arial" w:cs="Arial"/>
          <w:sz w:val="24"/>
          <w:szCs w:val="28"/>
        </w:rPr>
        <w:t>;</w:t>
      </w:r>
    </w:p>
    <w:p w14:paraId="29D93371" w14:textId="77777777" w:rsidR="00607741" w:rsidRPr="00BF6806" w:rsidRDefault="00607741" w:rsidP="00607741">
      <w:pPr>
        <w:pStyle w:val="21"/>
        <w:numPr>
          <w:ilvl w:val="0"/>
          <w:numId w:val="18"/>
        </w:numPr>
        <w:spacing w:after="60" w:line="240" w:lineRule="auto"/>
        <w:ind w:left="0" w:firstLine="993"/>
        <w:rPr>
          <w:rFonts w:ascii="Arial" w:hAnsi="Arial" w:cs="Arial"/>
          <w:snapToGrid w:val="0"/>
          <w:sz w:val="24"/>
          <w:szCs w:val="26"/>
        </w:rPr>
      </w:pPr>
      <w:r w:rsidRPr="00BF6806">
        <w:rPr>
          <w:rFonts w:ascii="Arial" w:hAnsi="Arial" w:cs="Arial"/>
          <w:bCs/>
          <w:sz w:val="24"/>
          <w:szCs w:val="28"/>
        </w:rPr>
        <w:t>податку на доходи фізичних осіб від оподаткування пенсійних виплат або щомісячного довічного грошового утримання, що сплачується (перераховується) згідно з Податковим кодексом України</w:t>
      </w:r>
      <w:r w:rsidRPr="00BF6806">
        <w:rPr>
          <w:rFonts w:ascii="Arial" w:hAnsi="Arial" w:cs="Arial"/>
          <w:sz w:val="24"/>
          <w:szCs w:val="28"/>
        </w:rPr>
        <w:t xml:space="preserve"> – </w:t>
      </w:r>
      <w:r w:rsidRPr="00BF6806">
        <w:rPr>
          <w:rFonts w:ascii="Arial" w:hAnsi="Arial" w:cs="Arial"/>
          <w:b/>
          <w:sz w:val="24"/>
          <w:szCs w:val="28"/>
        </w:rPr>
        <w:t>125,4 </w:t>
      </w:r>
      <w:r w:rsidRPr="00BF6806">
        <w:rPr>
          <w:rFonts w:ascii="Arial" w:hAnsi="Arial" w:cs="Arial"/>
          <w:sz w:val="24"/>
          <w:szCs w:val="28"/>
        </w:rPr>
        <w:t>млн. гривень.</w:t>
      </w:r>
    </w:p>
    <w:p w14:paraId="29D93372" w14:textId="77777777" w:rsidR="009D7E50" w:rsidRDefault="00607741" w:rsidP="009D7E50">
      <w:pPr>
        <w:spacing w:after="60"/>
        <w:ind w:firstLine="539"/>
        <w:rPr>
          <w:rFonts w:ascii="Arial" w:hAnsi="Arial" w:cs="Arial"/>
          <w:noProof/>
          <w:sz w:val="24"/>
          <w:szCs w:val="28"/>
        </w:rPr>
      </w:pPr>
      <w:r w:rsidRPr="00BF6806">
        <w:rPr>
          <w:rFonts w:ascii="Arial" w:hAnsi="Arial" w:cs="Arial"/>
          <w:noProof/>
          <w:sz w:val="24"/>
          <w:szCs w:val="28"/>
        </w:rPr>
        <w:t xml:space="preserve">Проти аналогічного періоду 2015 року </w:t>
      </w:r>
      <w:r w:rsidRPr="00893783">
        <w:rPr>
          <w:rFonts w:ascii="Arial" w:hAnsi="Arial" w:cs="Arial"/>
          <w:noProof/>
          <w:sz w:val="24"/>
          <w:szCs w:val="28"/>
        </w:rPr>
        <w:t xml:space="preserve">надходження відповідного податку зросли на </w:t>
      </w:r>
      <w:r w:rsidRPr="00893783">
        <w:rPr>
          <w:rFonts w:ascii="Arial" w:hAnsi="Arial" w:cs="Arial"/>
          <w:b/>
          <w:noProof/>
          <w:sz w:val="24"/>
          <w:szCs w:val="28"/>
        </w:rPr>
        <w:t>31,8</w:t>
      </w:r>
      <w:r w:rsidRPr="00893783">
        <w:rPr>
          <w:rFonts w:ascii="Arial" w:hAnsi="Arial" w:cs="Arial"/>
          <w:noProof/>
          <w:sz w:val="24"/>
          <w:szCs w:val="28"/>
        </w:rPr>
        <w:t xml:space="preserve"> відсотка</w:t>
      </w:r>
      <w:r w:rsidRPr="009D7E50">
        <w:rPr>
          <w:rFonts w:ascii="Arial" w:hAnsi="Arial" w:cs="Arial"/>
          <w:noProof/>
          <w:sz w:val="24"/>
          <w:szCs w:val="28"/>
        </w:rPr>
        <w:t xml:space="preserve">, або на </w:t>
      </w:r>
      <w:r w:rsidRPr="009D7E50">
        <w:rPr>
          <w:rFonts w:ascii="Arial" w:hAnsi="Arial" w:cs="Arial"/>
          <w:b/>
          <w:noProof/>
          <w:sz w:val="24"/>
          <w:szCs w:val="28"/>
        </w:rPr>
        <w:t>7783,9</w:t>
      </w:r>
      <w:r w:rsidRPr="009D7E50">
        <w:rPr>
          <w:rFonts w:ascii="Arial" w:hAnsi="Arial" w:cs="Arial"/>
          <w:noProof/>
          <w:sz w:val="24"/>
          <w:szCs w:val="28"/>
        </w:rPr>
        <w:t xml:space="preserve"> млн. грн.,</w:t>
      </w:r>
      <w:r w:rsidR="009D7E50" w:rsidRPr="009D7E50">
        <w:rPr>
          <w:rFonts w:ascii="Arial" w:hAnsi="Arial" w:cs="Arial"/>
          <w:noProof/>
          <w:sz w:val="24"/>
          <w:szCs w:val="28"/>
        </w:rPr>
        <w:t xml:space="preserve"> що пояснюється тим, що з 01.01.2016 збільшено ставку податку з </w:t>
      </w:r>
      <w:r w:rsidR="009D7E50" w:rsidRPr="009D7E50">
        <w:rPr>
          <w:rFonts w:ascii="Arial" w:hAnsi="Arial" w:cs="Arial"/>
          <w:b/>
          <w:noProof/>
          <w:sz w:val="24"/>
          <w:szCs w:val="28"/>
        </w:rPr>
        <w:t>15</w:t>
      </w:r>
      <w:r w:rsidR="009D7E50" w:rsidRPr="009D7E50">
        <w:rPr>
          <w:rFonts w:ascii="Arial" w:hAnsi="Arial" w:cs="Arial"/>
          <w:noProof/>
          <w:sz w:val="24"/>
          <w:szCs w:val="28"/>
        </w:rPr>
        <w:t xml:space="preserve"> до </w:t>
      </w:r>
      <w:r w:rsidR="009D7E50" w:rsidRPr="009D7E50">
        <w:rPr>
          <w:rFonts w:ascii="Arial" w:hAnsi="Arial" w:cs="Arial"/>
          <w:b/>
          <w:noProof/>
          <w:sz w:val="24"/>
          <w:szCs w:val="28"/>
        </w:rPr>
        <w:t>18</w:t>
      </w:r>
      <w:r w:rsidR="009D7E50" w:rsidRPr="009D7E50">
        <w:rPr>
          <w:rFonts w:ascii="Arial" w:hAnsi="Arial" w:cs="Arial"/>
          <w:noProof/>
          <w:sz w:val="24"/>
          <w:szCs w:val="28"/>
        </w:rPr>
        <w:t xml:space="preserve"> відсотків, збільшено базу оподаткування в результаті відміни ЄСВ з працівників (</w:t>
      </w:r>
      <w:r w:rsidR="009D7E50" w:rsidRPr="009D7E50">
        <w:rPr>
          <w:rFonts w:ascii="Arial" w:hAnsi="Arial" w:cs="Arial"/>
          <w:b/>
          <w:noProof/>
          <w:sz w:val="24"/>
          <w:szCs w:val="28"/>
        </w:rPr>
        <w:t>3,6</w:t>
      </w:r>
      <w:r w:rsidR="009D7E50" w:rsidRPr="009D7E50">
        <w:rPr>
          <w:rFonts w:ascii="Arial" w:hAnsi="Arial" w:cs="Arial"/>
          <w:noProof/>
          <w:sz w:val="24"/>
          <w:szCs w:val="28"/>
        </w:rPr>
        <w:t xml:space="preserve"> відсотка)</w:t>
      </w:r>
      <w:r w:rsidR="009D7E50" w:rsidRPr="009D7E50">
        <w:t xml:space="preserve"> та </w:t>
      </w:r>
      <w:r w:rsidR="009D7E50" w:rsidRPr="009D7E50">
        <w:rPr>
          <w:rFonts w:ascii="Arial" w:hAnsi="Arial" w:cs="Arial"/>
          <w:noProof/>
          <w:sz w:val="24"/>
          <w:szCs w:val="28"/>
        </w:rPr>
        <w:t xml:space="preserve">зростання заробітної плати за січень–липень 2016 року порівняно з аналогічним періодом 2015 року на </w:t>
      </w:r>
      <w:r w:rsidR="009D7E50" w:rsidRPr="009D7E50">
        <w:rPr>
          <w:rFonts w:ascii="Arial" w:hAnsi="Arial" w:cs="Arial"/>
          <w:b/>
          <w:noProof/>
          <w:sz w:val="24"/>
          <w:szCs w:val="28"/>
        </w:rPr>
        <w:t>24,6</w:t>
      </w:r>
      <w:r w:rsidR="009D7E50" w:rsidRPr="009D7E50">
        <w:rPr>
          <w:rFonts w:ascii="Arial" w:hAnsi="Arial" w:cs="Arial"/>
          <w:noProof/>
          <w:sz w:val="24"/>
          <w:szCs w:val="28"/>
        </w:rPr>
        <w:t xml:space="preserve"> відсотка.</w:t>
      </w:r>
    </w:p>
    <w:p w14:paraId="29D93373" w14:textId="77777777" w:rsidR="00607741" w:rsidRPr="008016C9" w:rsidRDefault="00607741" w:rsidP="00607741">
      <w:pPr>
        <w:spacing w:after="60"/>
        <w:ind w:firstLine="539"/>
        <w:rPr>
          <w:rFonts w:ascii="Arial" w:hAnsi="Arial" w:cs="Arial"/>
          <w:b/>
          <w:i/>
          <w:sz w:val="24"/>
          <w:szCs w:val="26"/>
        </w:rPr>
      </w:pPr>
      <w:r w:rsidRPr="008016C9">
        <w:rPr>
          <w:rFonts w:ascii="Arial" w:hAnsi="Arial" w:cs="Arial"/>
          <w:b/>
          <w:i/>
          <w:sz w:val="24"/>
          <w:szCs w:val="26"/>
        </w:rPr>
        <w:t xml:space="preserve">Податок на прибуток підприємств </w:t>
      </w:r>
    </w:p>
    <w:p w14:paraId="29D93374" w14:textId="77777777" w:rsidR="00CC0844" w:rsidRPr="00651653" w:rsidRDefault="00607741" w:rsidP="00CC0844">
      <w:pPr>
        <w:spacing w:after="60"/>
        <w:ind w:firstLine="540"/>
        <w:rPr>
          <w:rFonts w:ascii="Arial" w:hAnsi="Arial" w:cs="Arial"/>
          <w:sz w:val="24"/>
          <w:szCs w:val="24"/>
          <w:highlight w:val="yellow"/>
        </w:rPr>
      </w:pPr>
      <w:r w:rsidRPr="00893783">
        <w:rPr>
          <w:rFonts w:ascii="Arial" w:hAnsi="Arial" w:cs="Arial"/>
          <w:sz w:val="24"/>
          <w:szCs w:val="24"/>
        </w:rPr>
        <w:lastRenderedPageBreak/>
        <w:t xml:space="preserve">Надходження до державного бюджету від </w:t>
      </w:r>
      <w:r w:rsidRPr="00893783">
        <w:rPr>
          <w:rFonts w:ascii="Arial" w:hAnsi="Arial" w:cs="Arial"/>
          <w:b/>
          <w:i/>
          <w:sz w:val="24"/>
          <w:szCs w:val="24"/>
        </w:rPr>
        <w:t>податку на прибуток підприємств</w:t>
      </w:r>
      <w:r w:rsidRPr="00893783">
        <w:rPr>
          <w:rFonts w:ascii="Arial" w:hAnsi="Arial" w:cs="Arial"/>
          <w:sz w:val="24"/>
          <w:szCs w:val="24"/>
        </w:rPr>
        <w:t xml:space="preserve"> за результатами 7 місяців 2016 року зросли порівняно із аналогічним періодом 2015 року на </w:t>
      </w:r>
      <w:r w:rsidRPr="00893783">
        <w:rPr>
          <w:rFonts w:ascii="Arial" w:hAnsi="Arial" w:cs="Arial"/>
          <w:b/>
          <w:sz w:val="24"/>
          <w:szCs w:val="24"/>
        </w:rPr>
        <w:t>8,9</w:t>
      </w:r>
      <w:r w:rsidRPr="00893783">
        <w:rPr>
          <w:rFonts w:ascii="Arial" w:hAnsi="Arial" w:cs="Arial"/>
          <w:sz w:val="24"/>
          <w:szCs w:val="24"/>
        </w:rPr>
        <w:t xml:space="preserve"> відсотка (або на </w:t>
      </w:r>
      <w:r w:rsidRPr="00893783">
        <w:rPr>
          <w:rFonts w:ascii="Arial" w:hAnsi="Arial" w:cs="Arial"/>
          <w:b/>
          <w:sz w:val="24"/>
          <w:szCs w:val="24"/>
        </w:rPr>
        <w:t>2109,3</w:t>
      </w:r>
      <w:r w:rsidRPr="00893783">
        <w:rPr>
          <w:rFonts w:ascii="Arial" w:hAnsi="Arial" w:cs="Arial"/>
          <w:sz w:val="24"/>
          <w:szCs w:val="24"/>
        </w:rPr>
        <w:t xml:space="preserve"> млн. грн.) до </w:t>
      </w:r>
      <w:r w:rsidRPr="00893783">
        <w:rPr>
          <w:rFonts w:ascii="Arial" w:hAnsi="Arial" w:cs="Arial"/>
          <w:b/>
          <w:sz w:val="24"/>
          <w:szCs w:val="24"/>
        </w:rPr>
        <w:t>25701,6</w:t>
      </w:r>
      <w:r w:rsidRPr="00893783">
        <w:rPr>
          <w:rFonts w:ascii="Arial" w:hAnsi="Arial" w:cs="Arial"/>
          <w:sz w:val="24"/>
          <w:szCs w:val="24"/>
        </w:rPr>
        <w:t xml:space="preserve"> млн. гривень. </w:t>
      </w:r>
      <w:r w:rsidR="00CC0844" w:rsidRPr="00CC0844">
        <w:rPr>
          <w:rFonts w:ascii="Arial" w:hAnsi="Arial" w:cs="Arial"/>
          <w:sz w:val="24"/>
          <w:szCs w:val="24"/>
        </w:rPr>
        <w:t xml:space="preserve">Це пояснюється зміною з 2016 року порядку нарахування та сплати податку на прибуток підприємств, а саме скасування сплати авансових платежів та запровадження декларування та сплати податкових зобов’язань з податку на прибуток підприємств поквартально наростаючим підсумком. </w:t>
      </w:r>
    </w:p>
    <w:p w14:paraId="29D93375" w14:textId="77777777" w:rsidR="00607741" w:rsidRPr="008016C9" w:rsidRDefault="00607741" w:rsidP="00607741">
      <w:pPr>
        <w:spacing w:after="60"/>
        <w:ind w:firstLine="539"/>
        <w:rPr>
          <w:rFonts w:ascii="Arial" w:hAnsi="Arial" w:cs="Arial"/>
          <w:b/>
          <w:i/>
          <w:sz w:val="24"/>
          <w:szCs w:val="24"/>
        </w:rPr>
      </w:pPr>
      <w:r w:rsidRPr="008016C9">
        <w:rPr>
          <w:rFonts w:ascii="Arial" w:hAnsi="Arial" w:cs="Arial"/>
          <w:b/>
          <w:i/>
          <w:sz w:val="24"/>
          <w:szCs w:val="24"/>
        </w:rPr>
        <w:t>Податок на додану вартість</w:t>
      </w:r>
    </w:p>
    <w:p w14:paraId="29D93376" w14:textId="77777777" w:rsidR="00607741" w:rsidRPr="00BF6806" w:rsidRDefault="00607741" w:rsidP="00607741">
      <w:pPr>
        <w:spacing w:after="60"/>
        <w:ind w:firstLine="540"/>
        <w:rPr>
          <w:rFonts w:ascii="Arial" w:hAnsi="Arial" w:cs="Arial"/>
          <w:sz w:val="24"/>
          <w:szCs w:val="24"/>
        </w:rPr>
      </w:pPr>
      <w:r w:rsidRPr="00BF6806">
        <w:rPr>
          <w:rFonts w:ascii="Arial" w:hAnsi="Arial" w:cs="Arial"/>
          <w:sz w:val="24"/>
          <w:szCs w:val="24"/>
        </w:rPr>
        <w:t xml:space="preserve">Доходи загального фонду державного бюджету від </w:t>
      </w:r>
      <w:r w:rsidRPr="00BF6806">
        <w:rPr>
          <w:rFonts w:ascii="Arial" w:hAnsi="Arial" w:cs="Arial"/>
          <w:b/>
          <w:i/>
          <w:sz w:val="24"/>
          <w:szCs w:val="24"/>
        </w:rPr>
        <w:t>ПДВ із вироблених на території України товарів</w:t>
      </w:r>
      <w:r w:rsidRPr="00BF6806">
        <w:rPr>
          <w:rFonts w:ascii="Arial" w:hAnsi="Arial" w:cs="Arial"/>
          <w:sz w:val="24"/>
          <w:szCs w:val="24"/>
        </w:rPr>
        <w:t xml:space="preserve"> </w:t>
      </w:r>
      <w:r w:rsidRPr="00BF6806">
        <w:rPr>
          <w:rFonts w:ascii="Arial" w:hAnsi="Arial" w:cs="Arial"/>
          <w:b/>
          <w:i/>
          <w:sz w:val="24"/>
          <w:szCs w:val="24"/>
        </w:rPr>
        <w:t xml:space="preserve">з </w:t>
      </w:r>
      <w:r w:rsidR="00056C96">
        <w:rPr>
          <w:rFonts w:ascii="Arial" w:hAnsi="Arial" w:cs="Arial"/>
          <w:b/>
          <w:i/>
          <w:sz w:val="24"/>
          <w:szCs w:val="24"/>
        </w:rPr>
        <w:t>у</w:t>
      </w:r>
      <w:r w:rsidRPr="00BF6806">
        <w:rPr>
          <w:rFonts w:ascii="Arial" w:hAnsi="Arial" w:cs="Arial"/>
          <w:b/>
          <w:i/>
          <w:sz w:val="24"/>
          <w:szCs w:val="24"/>
        </w:rPr>
        <w:t>рахуванням бюджетного відшкодування</w:t>
      </w:r>
      <w:r w:rsidRPr="00BF6806">
        <w:rPr>
          <w:rFonts w:ascii="Arial" w:hAnsi="Arial" w:cs="Arial"/>
          <w:sz w:val="24"/>
          <w:szCs w:val="24"/>
        </w:rPr>
        <w:t xml:space="preserve"> за січень–липень 2016 року становили </w:t>
      </w:r>
      <w:r w:rsidRPr="00BF6806">
        <w:rPr>
          <w:rFonts w:ascii="Arial" w:hAnsi="Arial" w:cs="Arial"/>
          <w:b/>
          <w:sz w:val="24"/>
          <w:szCs w:val="24"/>
        </w:rPr>
        <w:t>32179,8 </w:t>
      </w:r>
      <w:r w:rsidRPr="00BF6806">
        <w:rPr>
          <w:rFonts w:ascii="Arial" w:hAnsi="Arial" w:cs="Arial"/>
          <w:sz w:val="24"/>
          <w:szCs w:val="24"/>
        </w:rPr>
        <w:t xml:space="preserve">млн. грн., що на </w:t>
      </w:r>
      <w:r w:rsidRPr="00BF6806">
        <w:rPr>
          <w:rFonts w:ascii="Arial" w:hAnsi="Arial" w:cs="Arial"/>
          <w:b/>
          <w:sz w:val="24"/>
          <w:szCs w:val="24"/>
        </w:rPr>
        <w:t>30,8</w:t>
      </w:r>
      <w:r w:rsidRPr="00BF6806">
        <w:rPr>
          <w:rFonts w:ascii="Arial" w:hAnsi="Arial" w:cs="Arial"/>
          <w:sz w:val="24"/>
          <w:szCs w:val="24"/>
        </w:rPr>
        <w:t xml:space="preserve"> відсотка, або на </w:t>
      </w:r>
      <w:r w:rsidRPr="00BF6806">
        <w:rPr>
          <w:rFonts w:ascii="Arial" w:hAnsi="Arial" w:cs="Arial"/>
          <w:b/>
          <w:sz w:val="24"/>
          <w:szCs w:val="24"/>
        </w:rPr>
        <w:t>7572,4</w:t>
      </w:r>
      <w:r w:rsidRPr="00BF6806">
        <w:rPr>
          <w:rFonts w:ascii="Arial" w:hAnsi="Arial" w:cs="Arial"/>
          <w:sz w:val="24"/>
          <w:szCs w:val="24"/>
        </w:rPr>
        <w:t xml:space="preserve"> млн. грн. більше за аналогічний період 2015 року.  </w:t>
      </w:r>
    </w:p>
    <w:p w14:paraId="29D93377" w14:textId="77777777" w:rsidR="00607741" w:rsidRPr="00BF6806" w:rsidRDefault="00607741" w:rsidP="00607741">
      <w:pPr>
        <w:spacing w:after="60"/>
        <w:ind w:firstLine="540"/>
        <w:rPr>
          <w:rFonts w:ascii="Arial" w:hAnsi="Arial" w:cs="Arial"/>
          <w:i/>
          <w:sz w:val="24"/>
          <w:szCs w:val="24"/>
        </w:rPr>
      </w:pPr>
      <w:r w:rsidRPr="00BF6806">
        <w:rPr>
          <w:rFonts w:ascii="Arial" w:hAnsi="Arial" w:cs="Arial"/>
          <w:i/>
          <w:sz w:val="24"/>
          <w:szCs w:val="24"/>
        </w:rPr>
        <w:t>Довідково:</w:t>
      </w:r>
    </w:p>
    <w:p w14:paraId="29D93378" w14:textId="77777777" w:rsidR="00607741" w:rsidRPr="00BF6806" w:rsidRDefault="00607741" w:rsidP="00607741">
      <w:pPr>
        <w:spacing w:after="60"/>
        <w:ind w:left="567" w:hanging="27"/>
        <w:rPr>
          <w:rFonts w:ascii="Arial" w:hAnsi="Arial" w:cs="Arial"/>
          <w:i/>
          <w:sz w:val="24"/>
          <w:szCs w:val="24"/>
        </w:rPr>
      </w:pPr>
      <w:r w:rsidRPr="00BF6806">
        <w:rPr>
          <w:rFonts w:ascii="Arial" w:hAnsi="Arial" w:cs="Arial"/>
          <w:i/>
          <w:sz w:val="24"/>
          <w:szCs w:val="24"/>
        </w:rPr>
        <w:t xml:space="preserve">Доходи загального фонду державного бюджету від </w:t>
      </w:r>
      <w:r w:rsidRPr="00BF6806">
        <w:rPr>
          <w:rFonts w:ascii="Arial" w:hAnsi="Arial" w:cs="Arial"/>
          <w:b/>
          <w:i/>
          <w:sz w:val="24"/>
          <w:szCs w:val="24"/>
        </w:rPr>
        <w:t>ПДВ із вироблених на території України товарів</w:t>
      </w:r>
      <w:r w:rsidRPr="00BF6806">
        <w:rPr>
          <w:rFonts w:ascii="Arial" w:hAnsi="Arial" w:cs="Arial"/>
          <w:i/>
          <w:sz w:val="24"/>
          <w:szCs w:val="24"/>
        </w:rPr>
        <w:t xml:space="preserve"> (збір) за січень–липень 2016 року становили </w:t>
      </w:r>
      <w:r w:rsidRPr="00BF6806">
        <w:rPr>
          <w:rFonts w:ascii="Arial" w:hAnsi="Arial" w:cs="Arial"/>
          <w:b/>
          <w:i/>
          <w:sz w:val="24"/>
          <w:szCs w:val="24"/>
        </w:rPr>
        <w:t>80422,4 </w:t>
      </w:r>
      <w:r w:rsidRPr="00BF6806">
        <w:rPr>
          <w:rFonts w:ascii="Arial" w:hAnsi="Arial" w:cs="Arial"/>
          <w:i/>
          <w:sz w:val="24"/>
          <w:szCs w:val="24"/>
        </w:rPr>
        <w:t xml:space="preserve">млн. грн., що на </w:t>
      </w:r>
      <w:r w:rsidRPr="009D7E50">
        <w:rPr>
          <w:rFonts w:ascii="Arial" w:hAnsi="Arial" w:cs="Arial"/>
          <w:b/>
          <w:i/>
          <w:sz w:val="24"/>
          <w:szCs w:val="24"/>
        </w:rPr>
        <w:t>38,</w:t>
      </w:r>
      <w:r w:rsidR="009D7E50" w:rsidRPr="009D7E50">
        <w:rPr>
          <w:rFonts w:ascii="Arial" w:hAnsi="Arial" w:cs="Arial"/>
          <w:b/>
          <w:i/>
          <w:sz w:val="24"/>
          <w:szCs w:val="24"/>
        </w:rPr>
        <w:t>5</w:t>
      </w:r>
      <w:r w:rsidRPr="009D7E50">
        <w:rPr>
          <w:rFonts w:ascii="Arial" w:hAnsi="Arial" w:cs="Arial"/>
          <w:i/>
          <w:sz w:val="24"/>
          <w:szCs w:val="24"/>
        </w:rPr>
        <w:t xml:space="preserve"> відсотка, або на </w:t>
      </w:r>
      <w:r w:rsidR="009D7E50" w:rsidRPr="009D7E50">
        <w:rPr>
          <w:rFonts w:ascii="Arial" w:hAnsi="Arial" w:cs="Arial"/>
          <w:b/>
          <w:i/>
          <w:sz w:val="24"/>
          <w:szCs w:val="24"/>
        </w:rPr>
        <w:t>22344</w:t>
      </w:r>
      <w:r w:rsidR="009D7E50">
        <w:rPr>
          <w:rFonts w:ascii="Arial" w:hAnsi="Arial" w:cs="Arial"/>
          <w:b/>
          <w:i/>
          <w:sz w:val="24"/>
          <w:szCs w:val="24"/>
        </w:rPr>
        <w:t>,0</w:t>
      </w:r>
      <w:r w:rsidRPr="00BF6806">
        <w:rPr>
          <w:rFonts w:ascii="Arial" w:hAnsi="Arial" w:cs="Arial"/>
          <w:i/>
          <w:sz w:val="24"/>
          <w:szCs w:val="24"/>
        </w:rPr>
        <w:t xml:space="preserve"> млн. грн. більше за аналогічний період 2015 року.  </w:t>
      </w:r>
    </w:p>
    <w:p w14:paraId="29D93379" w14:textId="77777777" w:rsidR="00CC0844" w:rsidRPr="00CC0844" w:rsidRDefault="00CC0844" w:rsidP="00CC0844">
      <w:pPr>
        <w:spacing w:after="0"/>
        <w:ind w:firstLine="540"/>
        <w:rPr>
          <w:rFonts w:ascii="Arial" w:hAnsi="Arial" w:cs="Arial"/>
          <w:i/>
          <w:sz w:val="24"/>
          <w:szCs w:val="28"/>
        </w:rPr>
      </w:pPr>
      <w:r w:rsidRPr="00CC0844">
        <w:rPr>
          <w:rFonts w:ascii="Arial" w:hAnsi="Arial" w:cs="Arial"/>
          <w:sz w:val="24"/>
          <w:szCs w:val="28"/>
        </w:rPr>
        <w:t xml:space="preserve">На збільшення надходжень ПДВ </w:t>
      </w:r>
      <w:r w:rsidRPr="00CC0844">
        <w:rPr>
          <w:rFonts w:ascii="Arial" w:hAnsi="Arial" w:cs="Arial"/>
          <w:b/>
          <w:i/>
          <w:sz w:val="24"/>
          <w:szCs w:val="28"/>
        </w:rPr>
        <w:t>з вироблених на території України товарів</w:t>
      </w:r>
      <w:r w:rsidRPr="00CC0844">
        <w:rPr>
          <w:rFonts w:ascii="Arial" w:hAnsi="Arial" w:cs="Arial"/>
          <w:i/>
          <w:sz w:val="24"/>
          <w:szCs w:val="28"/>
        </w:rPr>
        <w:t xml:space="preserve"> (збір) </w:t>
      </w:r>
      <w:r w:rsidRPr="00CC0844">
        <w:rPr>
          <w:rFonts w:ascii="Arial" w:hAnsi="Arial" w:cs="Arial"/>
          <w:sz w:val="24"/>
          <w:szCs w:val="28"/>
        </w:rPr>
        <w:t>вплинули:</w:t>
      </w:r>
    </w:p>
    <w:p w14:paraId="29D9337A" w14:textId="77777777" w:rsidR="00CC0844" w:rsidRPr="00CC0844" w:rsidRDefault="00CC0844" w:rsidP="00CC0844">
      <w:pPr>
        <w:pStyle w:val="a3"/>
        <w:numPr>
          <w:ilvl w:val="0"/>
          <w:numId w:val="30"/>
        </w:numPr>
        <w:spacing w:after="0"/>
        <w:rPr>
          <w:rFonts w:ascii="Arial" w:hAnsi="Arial" w:cs="Arial"/>
          <w:sz w:val="24"/>
          <w:szCs w:val="28"/>
        </w:rPr>
      </w:pPr>
      <w:r w:rsidRPr="00CC0844">
        <w:rPr>
          <w:rFonts w:ascii="Arial" w:hAnsi="Arial" w:cs="Arial"/>
          <w:sz w:val="24"/>
          <w:szCs w:val="28"/>
        </w:rPr>
        <w:t xml:space="preserve">індекс споживчих цін на товари та послуги за січень–липень 2016 року до відповідного періоду 2015 року склав </w:t>
      </w:r>
      <w:r w:rsidRPr="00CC0844">
        <w:rPr>
          <w:rFonts w:ascii="Arial" w:hAnsi="Arial" w:cs="Arial"/>
          <w:b/>
          <w:sz w:val="24"/>
          <w:szCs w:val="28"/>
        </w:rPr>
        <w:t>116,5</w:t>
      </w:r>
      <w:r w:rsidRPr="00CC0844">
        <w:rPr>
          <w:rFonts w:ascii="Arial" w:hAnsi="Arial" w:cs="Arial"/>
          <w:sz w:val="24"/>
          <w:szCs w:val="28"/>
        </w:rPr>
        <w:t xml:space="preserve"> відсотка;</w:t>
      </w:r>
    </w:p>
    <w:p w14:paraId="29D9337B" w14:textId="77777777" w:rsidR="00CC0844" w:rsidRPr="00CC0844" w:rsidRDefault="00CC0844" w:rsidP="00CC0844">
      <w:pPr>
        <w:pStyle w:val="a3"/>
        <w:numPr>
          <w:ilvl w:val="0"/>
          <w:numId w:val="30"/>
        </w:numPr>
        <w:spacing w:after="0"/>
        <w:rPr>
          <w:rFonts w:ascii="Arial" w:hAnsi="Arial" w:cs="Arial"/>
          <w:sz w:val="24"/>
          <w:szCs w:val="28"/>
        </w:rPr>
      </w:pPr>
      <w:r w:rsidRPr="00CC0844">
        <w:rPr>
          <w:rFonts w:ascii="Arial" w:hAnsi="Arial" w:cs="Arial"/>
          <w:sz w:val="24"/>
          <w:szCs w:val="28"/>
        </w:rPr>
        <w:t>дія системи електронного адміністрування ПДВ, яка була запроваджена у липні 2015 р. на постійній основі;</w:t>
      </w:r>
    </w:p>
    <w:p w14:paraId="29D9337C" w14:textId="77777777" w:rsidR="00CC0844" w:rsidRPr="00CC0844" w:rsidRDefault="00CC0844" w:rsidP="00CC0844">
      <w:pPr>
        <w:pStyle w:val="a3"/>
        <w:numPr>
          <w:ilvl w:val="0"/>
          <w:numId w:val="30"/>
        </w:numPr>
        <w:spacing w:after="60"/>
        <w:rPr>
          <w:rFonts w:ascii="Arial" w:hAnsi="Arial" w:cs="Arial"/>
          <w:sz w:val="24"/>
          <w:szCs w:val="28"/>
        </w:rPr>
      </w:pPr>
      <w:r w:rsidRPr="00CC0844">
        <w:rPr>
          <w:rFonts w:ascii="Arial" w:hAnsi="Arial" w:cs="Arial"/>
          <w:sz w:val="24"/>
          <w:szCs w:val="28"/>
        </w:rPr>
        <w:t>спрямування до державного бюджету частини надходжень ПДВ від використання спецрежиму оподаткування підприємств галузі сільського господарства.</w:t>
      </w:r>
    </w:p>
    <w:p w14:paraId="29D9337D" w14:textId="77777777" w:rsidR="00607741" w:rsidRPr="00BF6806" w:rsidRDefault="00607741" w:rsidP="00607741">
      <w:pPr>
        <w:spacing w:after="120"/>
        <w:ind w:firstLine="567"/>
        <w:rPr>
          <w:rFonts w:ascii="Arial" w:hAnsi="Arial" w:cs="Arial"/>
          <w:sz w:val="24"/>
          <w:szCs w:val="24"/>
        </w:rPr>
      </w:pPr>
      <w:r w:rsidRPr="00BF6806">
        <w:rPr>
          <w:rFonts w:ascii="Arial" w:hAnsi="Arial" w:cs="Arial"/>
          <w:sz w:val="24"/>
          <w:szCs w:val="24"/>
        </w:rPr>
        <w:t xml:space="preserve">За січень–липень 2016 року за загальним фондом державного бюджету </w:t>
      </w:r>
      <w:r w:rsidRPr="00BF6806">
        <w:rPr>
          <w:rFonts w:ascii="Arial" w:hAnsi="Arial" w:cs="Arial"/>
          <w:b/>
          <w:sz w:val="24"/>
          <w:szCs w:val="24"/>
        </w:rPr>
        <w:t>відшкодовано грошовими коштами ПДВ</w:t>
      </w:r>
      <w:r w:rsidRPr="00BF6806">
        <w:rPr>
          <w:rFonts w:ascii="Arial" w:hAnsi="Arial" w:cs="Arial"/>
          <w:sz w:val="24"/>
          <w:szCs w:val="24"/>
        </w:rPr>
        <w:t xml:space="preserve"> </w:t>
      </w:r>
      <w:r w:rsidRPr="00BF6806">
        <w:rPr>
          <w:rFonts w:ascii="Arial" w:hAnsi="Arial" w:cs="Arial"/>
          <w:b/>
          <w:sz w:val="24"/>
          <w:szCs w:val="24"/>
        </w:rPr>
        <w:t>48242,5</w:t>
      </w:r>
      <w:r w:rsidRPr="00BF6806">
        <w:rPr>
          <w:rFonts w:ascii="Arial" w:hAnsi="Arial" w:cs="Arial"/>
          <w:sz w:val="24"/>
          <w:szCs w:val="24"/>
        </w:rPr>
        <w:t xml:space="preserve"> млн. грн., що більше за аналогічний минулорічний показник на </w:t>
      </w:r>
      <w:r w:rsidRPr="00BF6806">
        <w:rPr>
          <w:rFonts w:ascii="Arial" w:hAnsi="Arial" w:cs="Arial"/>
          <w:b/>
          <w:sz w:val="24"/>
          <w:szCs w:val="24"/>
        </w:rPr>
        <w:t>14771,5 </w:t>
      </w:r>
      <w:r w:rsidRPr="00BF6806">
        <w:rPr>
          <w:rFonts w:ascii="Arial" w:hAnsi="Arial" w:cs="Arial"/>
          <w:sz w:val="24"/>
          <w:szCs w:val="24"/>
        </w:rPr>
        <w:t xml:space="preserve">млн. грн., або на </w:t>
      </w:r>
      <w:r w:rsidRPr="00BF6806">
        <w:rPr>
          <w:rFonts w:ascii="Arial" w:hAnsi="Arial" w:cs="Arial"/>
          <w:b/>
          <w:sz w:val="24"/>
          <w:szCs w:val="24"/>
        </w:rPr>
        <w:t>44,1</w:t>
      </w:r>
      <w:r w:rsidRPr="00BF6806">
        <w:rPr>
          <w:rFonts w:ascii="Arial" w:hAnsi="Arial" w:cs="Arial"/>
          <w:sz w:val="24"/>
          <w:szCs w:val="24"/>
        </w:rPr>
        <w:t xml:space="preserve"> відсотка.</w:t>
      </w:r>
    </w:p>
    <w:p w14:paraId="29D9337E" w14:textId="77777777" w:rsidR="00607741" w:rsidRPr="00BF6806" w:rsidRDefault="00607741" w:rsidP="00607741">
      <w:pPr>
        <w:spacing w:after="120"/>
        <w:ind w:firstLine="567"/>
        <w:rPr>
          <w:rFonts w:ascii="Arial" w:hAnsi="Arial" w:cs="Arial"/>
          <w:sz w:val="24"/>
          <w:szCs w:val="24"/>
        </w:rPr>
      </w:pPr>
      <w:r w:rsidRPr="00BF6806">
        <w:rPr>
          <w:rFonts w:ascii="Arial" w:hAnsi="Arial" w:cs="Arial"/>
          <w:sz w:val="24"/>
          <w:szCs w:val="24"/>
        </w:rPr>
        <w:t xml:space="preserve">Доходи від </w:t>
      </w:r>
      <w:r w:rsidRPr="00BF6806">
        <w:rPr>
          <w:rFonts w:ascii="Arial" w:hAnsi="Arial" w:cs="Arial"/>
          <w:b/>
          <w:i/>
          <w:sz w:val="24"/>
          <w:szCs w:val="24"/>
        </w:rPr>
        <w:t>ПДВ із ввезених на територію України товарів</w:t>
      </w:r>
      <w:r w:rsidRPr="00BF6806">
        <w:rPr>
          <w:rFonts w:ascii="Arial" w:hAnsi="Arial" w:cs="Arial"/>
          <w:sz w:val="24"/>
          <w:szCs w:val="24"/>
        </w:rPr>
        <w:t xml:space="preserve"> за січень–липень 2016 року до загального фонду державного бюджету становили </w:t>
      </w:r>
      <w:r w:rsidRPr="00BF6806">
        <w:rPr>
          <w:rFonts w:ascii="Arial" w:hAnsi="Arial" w:cs="Arial"/>
          <w:b/>
          <w:sz w:val="24"/>
          <w:szCs w:val="24"/>
        </w:rPr>
        <w:t>95454,8</w:t>
      </w:r>
      <w:r w:rsidRPr="00BF6806">
        <w:rPr>
          <w:rFonts w:ascii="Arial" w:hAnsi="Arial" w:cs="Arial"/>
          <w:sz w:val="24"/>
          <w:szCs w:val="24"/>
          <w:lang w:val="ru-RU"/>
        </w:rPr>
        <w:t> </w:t>
      </w:r>
      <w:r w:rsidRPr="00BF6806">
        <w:rPr>
          <w:rFonts w:ascii="Arial" w:hAnsi="Arial" w:cs="Arial"/>
          <w:sz w:val="24"/>
          <w:szCs w:val="24"/>
        </w:rPr>
        <w:t>млн. гр</w:t>
      </w:r>
      <w:r w:rsidRPr="00BF6806">
        <w:rPr>
          <w:rFonts w:ascii="Arial" w:hAnsi="Arial" w:cs="Arial"/>
          <w:sz w:val="24"/>
          <w:szCs w:val="24"/>
          <w:lang w:val="ru-RU"/>
        </w:rPr>
        <w:t>н</w:t>
      </w:r>
      <w:r w:rsidRPr="00BF6806">
        <w:rPr>
          <w:rFonts w:ascii="Arial" w:hAnsi="Arial" w:cs="Arial"/>
          <w:sz w:val="24"/>
          <w:szCs w:val="24"/>
        </w:rPr>
        <w:t xml:space="preserve">., що більше за аналогічний минулорічний показник на </w:t>
      </w:r>
      <w:r w:rsidRPr="009D7E50">
        <w:rPr>
          <w:rFonts w:ascii="Arial" w:hAnsi="Arial" w:cs="Arial"/>
          <w:b/>
          <w:sz w:val="24"/>
          <w:szCs w:val="24"/>
        </w:rPr>
        <w:t>21438,</w:t>
      </w:r>
      <w:r w:rsidR="009D7E50" w:rsidRPr="009D7E50">
        <w:rPr>
          <w:rFonts w:ascii="Arial" w:hAnsi="Arial" w:cs="Arial"/>
          <w:b/>
          <w:sz w:val="24"/>
          <w:szCs w:val="24"/>
        </w:rPr>
        <w:t>6</w:t>
      </w:r>
      <w:r w:rsidRPr="00BF6806">
        <w:rPr>
          <w:rFonts w:ascii="Arial" w:hAnsi="Arial" w:cs="Arial"/>
          <w:sz w:val="24"/>
          <w:szCs w:val="24"/>
        </w:rPr>
        <w:t xml:space="preserve"> млн. грн., або на </w:t>
      </w:r>
      <w:r w:rsidRPr="00BF6806">
        <w:rPr>
          <w:rFonts w:ascii="Arial" w:hAnsi="Arial" w:cs="Arial"/>
          <w:b/>
          <w:sz w:val="24"/>
          <w:szCs w:val="24"/>
        </w:rPr>
        <w:t>29</w:t>
      </w:r>
      <w:r w:rsidRPr="00BF6806">
        <w:rPr>
          <w:rFonts w:ascii="Arial" w:hAnsi="Arial" w:cs="Arial"/>
          <w:sz w:val="24"/>
          <w:szCs w:val="24"/>
        </w:rPr>
        <w:t xml:space="preserve"> відсотків.</w:t>
      </w:r>
    </w:p>
    <w:p w14:paraId="29D9337F" w14:textId="77777777" w:rsidR="00607741" w:rsidRPr="00BF6806" w:rsidRDefault="00607741" w:rsidP="00607741">
      <w:pPr>
        <w:spacing w:after="120"/>
        <w:ind w:firstLine="567"/>
        <w:rPr>
          <w:rFonts w:ascii="Arial" w:hAnsi="Arial" w:cs="Arial"/>
          <w:sz w:val="24"/>
          <w:szCs w:val="24"/>
        </w:rPr>
      </w:pPr>
      <w:r w:rsidRPr="00BF6806">
        <w:rPr>
          <w:rFonts w:ascii="Arial" w:hAnsi="Arial" w:cs="Arial"/>
          <w:sz w:val="24"/>
          <w:szCs w:val="24"/>
        </w:rPr>
        <w:t xml:space="preserve">На стан надходжень ПДВ </w:t>
      </w:r>
      <w:r w:rsidR="00056C96">
        <w:rPr>
          <w:rFonts w:ascii="Arial" w:hAnsi="Arial" w:cs="Arial"/>
          <w:sz w:val="24"/>
          <w:szCs w:val="24"/>
        </w:rPr>
        <w:t>і</w:t>
      </w:r>
      <w:r w:rsidRPr="00BF6806">
        <w:rPr>
          <w:rFonts w:ascii="Arial" w:hAnsi="Arial" w:cs="Arial"/>
          <w:sz w:val="24"/>
          <w:szCs w:val="24"/>
        </w:rPr>
        <w:t>з ввезених на територію України товарів у січні–липні 2016 року вплину</w:t>
      </w:r>
      <w:r w:rsidR="009D7E50">
        <w:rPr>
          <w:rFonts w:ascii="Arial" w:hAnsi="Arial" w:cs="Arial"/>
          <w:sz w:val="24"/>
          <w:szCs w:val="24"/>
        </w:rPr>
        <w:t xml:space="preserve">ла </w:t>
      </w:r>
      <w:r w:rsidRPr="00BF6806">
        <w:rPr>
          <w:rFonts w:ascii="Arial" w:hAnsi="Arial" w:cs="Arial"/>
          <w:sz w:val="24"/>
          <w:szCs w:val="24"/>
        </w:rPr>
        <w:t>девальвація гривні до долара США (за даними Національного банку України середньозважений курс гривні на міжбанківському ринку за січень–липень 2016 року до відповідного періоду минулого року зріс на</w:t>
      </w:r>
      <w:r w:rsidRPr="00BF6806">
        <w:rPr>
          <w:rFonts w:ascii="Arial" w:hAnsi="Arial" w:cs="Arial"/>
          <w:b/>
          <w:sz w:val="24"/>
          <w:szCs w:val="24"/>
        </w:rPr>
        <w:t xml:space="preserve"> 18,</w:t>
      </w:r>
      <w:r w:rsidR="009D7E50">
        <w:rPr>
          <w:rFonts w:ascii="Arial" w:hAnsi="Arial" w:cs="Arial"/>
          <w:b/>
          <w:sz w:val="24"/>
          <w:szCs w:val="24"/>
        </w:rPr>
        <w:t>2</w:t>
      </w:r>
      <w:r w:rsidRPr="00BF6806">
        <w:rPr>
          <w:rFonts w:ascii="Arial" w:hAnsi="Arial" w:cs="Arial"/>
          <w:b/>
          <w:sz w:val="24"/>
          <w:szCs w:val="24"/>
        </w:rPr>
        <w:t xml:space="preserve"> </w:t>
      </w:r>
      <w:r w:rsidRPr="00BF6806">
        <w:rPr>
          <w:rFonts w:ascii="Arial" w:hAnsi="Arial" w:cs="Arial"/>
          <w:sz w:val="24"/>
          <w:szCs w:val="24"/>
        </w:rPr>
        <w:t>відсотка).</w:t>
      </w:r>
    </w:p>
    <w:p w14:paraId="29D93380" w14:textId="77777777" w:rsidR="00607741" w:rsidRPr="008016C9" w:rsidRDefault="00607741" w:rsidP="00607741">
      <w:pPr>
        <w:spacing w:after="60"/>
        <w:ind w:firstLine="567"/>
        <w:rPr>
          <w:rFonts w:ascii="Arial" w:hAnsi="Arial" w:cs="Arial"/>
          <w:b/>
          <w:i/>
          <w:sz w:val="24"/>
          <w:szCs w:val="24"/>
        </w:rPr>
      </w:pPr>
      <w:r w:rsidRPr="008016C9">
        <w:rPr>
          <w:rFonts w:ascii="Arial" w:hAnsi="Arial" w:cs="Arial"/>
          <w:b/>
          <w:i/>
          <w:sz w:val="24"/>
          <w:szCs w:val="24"/>
        </w:rPr>
        <w:t>Акцизний податок</w:t>
      </w:r>
    </w:p>
    <w:p w14:paraId="29D93381" w14:textId="77777777" w:rsidR="00607741" w:rsidRPr="00BF6806" w:rsidRDefault="00607741" w:rsidP="00607741">
      <w:pPr>
        <w:spacing w:after="0"/>
        <w:ind w:firstLine="540"/>
        <w:rPr>
          <w:rFonts w:ascii="Arial" w:hAnsi="Arial" w:cs="Arial"/>
          <w:sz w:val="24"/>
          <w:szCs w:val="24"/>
        </w:rPr>
      </w:pPr>
      <w:r w:rsidRPr="00BF6806">
        <w:rPr>
          <w:rFonts w:ascii="Arial" w:hAnsi="Arial" w:cs="Arial"/>
          <w:sz w:val="24"/>
          <w:szCs w:val="24"/>
        </w:rPr>
        <w:t xml:space="preserve">Обсяг надходжень </w:t>
      </w:r>
      <w:r w:rsidRPr="008016C9">
        <w:rPr>
          <w:rFonts w:ascii="Arial" w:hAnsi="Arial" w:cs="Arial"/>
          <w:b/>
          <w:bCs/>
          <w:i/>
          <w:iCs/>
          <w:sz w:val="24"/>
          <w:szCs w:val="24"/>
        </w:rPr>
        <w:t>акцизного податку</w:t>
      </w:r>
      <w:r w:rsidRPr="00BF6806">
        <w:rPr>
          <w:rFonts w:ascii="Arial" w:hAnsi="Arial" w:cs="Arial"/>
          <w:b/>
          <w:bCs/>
          <w:i/>
          <w:iCs/>
          <w:sz w:val="24"/>
          <w:szCs w:val="24"/>
        </w:rPr>
        <w:t xml:space="preserve"> </w:t>
      </w:r>
      <w:r w:rsidRPr="00BF6806">
        <w:rPr>
          <w:rFonts w:ascii="Arial" w:hAnsi="Arial" w:cs="Arial"/>
          <w:sz w:val="24"/>
          <w:szCs w:val="24"/>
          <w:lang w:val="ru-RU"/>
        </w:rPr>
        <w:t xml:space="preserve">до загального фонду державного бюджету </w:t>
      </w:r>
      <w:r w:rsidRPr="00BF6806">
        <w:rPr>
          <w:rFonts w:ascii="Arial" w:hAnsi="Arial" w:cs="Arial"/>
          <w:sz w:val="24"/>
          <w:szCs w:val="24"/>
        </w:rPr>
        <w:t xml:space="preserve">за звітний період становив </w:t>
      </w:r>
      <w:r w:rsidRPr="00BF6806">
        <w:rPr>
          <w:rFonts w:ascii="Arial" w:hAnsi="Arial" w:cs="Arial"/>
          <w:b/>
          <w:bCs/>
          <w:sz w:val="24"/>
          <w:szCs w:val="24"/>
        </w:rPr>
        <w:t>48666,4 </w:t>
      </w:r>
      <w:r w:rsidRPr="00BF6806">
        <w:rPr>
          <w:rFonts w:ascii="Arial" w:hAnsi="Arial" w:cs="Arial"/>
          <w:sz w:val="24"/>
          <w:szCs w:val="24"/>
        </w:rPr>
        <w:t xml:space="preserve">млн. грн., що на </w:t>
      </w:r>
      <w:r w:rsidRPr="00BF6806">
        <w:rPr>
          <w:rFonts w:ascii="Arial" w:hAnsi="Arial" w:cs="Arial"/>
          <w:b/>
          <w:bCs/>
          <w:sz w:val="24"/>
          <w:szCs w:val="24"/>
          <w:lang w:val="ru-RU"/>
        </w:rPr>
        <w:t>43,5</w:t>
      </w:r>
      <w:r w:rsidRPr="00BF6806">
        <w:rPr>
          <w:rFonts w:ascii="Arial" w:hAnsi="Arial" w:cs="Arial"/>
          <w:b/>
          <w:bCs/>
          <w:sz w:val="24"/>
          <w:szCs w:val="24"/>
        </w:rPr>
        <w:t> </w:t>
      </w:r>
      <w:r w:rsidRPr="00BF6806">
        <w:rPr>
          <w:rFonts w:ascii="Arial" w:hAnsi="Arial" w:cs="Arial"/>
          <w:sz w:val="24"/>
          <w:szCs w:val="24"/>
        </w:rPr>
        <w:t>відсотк</w:t>
      </w:r>
      <w:r w:rsidRPr="00BF6806">
        <w:rPr>
          <w:rFonts w:ascii="Arial" w:hAnsi="Arial" w:cs="Arial"/>
          <w:sz w:val="24"/>
          <w:szCs w:val="24"/>
          <w:lang w:val="ru-RU"/>
        </w:rPr>
        <w:t>а</w:t>
      </w:r>
      <w:r w:rsidRPr="00BF6806">
        <w:rPr>
          <w:rFonts w:ascii="Arial" w:hAnsi="Arial" w:cs="Arial"/>
          <w:sz w:val="24"/>
          <w:szCs w:val="24"/>
        </w:rPr>
        <w:t xml:space="preserve">, або на </w:t>
      </w:r>
      <w:r w:rsidRPr="00BF6806">
        <w:rPr>
          <w:rFonts w:ascii="Arial" w:hAnsi="Arial" w:cs="Arial"/>
          <w:b/>
          <w:bCs/>
          <w:sz w:val="24"/>
          <w:szCs w:val="24"/>
          <w:lang w:val="ru-RU"/>
        </w:rPr>
        <w:t>14743,1</w:t>
      </w:r>
      <w:r w:rsidRPr="00BF6806">
        <w:rPr>
          <w:rFonts w:ascii="Arial" w:hAnsi="Arial" w:cs="Arial"/>
          <w:b/>
          <w:bCs/>
          <w:sz w:val="24"/>
          <w:szCs w:val="24"/>
        </w:rPr>
        <w:t> </w:t>
      </w:r>
      <w:r w:rsidRPr="00BF6806">
        <w:rPr>
          <w:rFonts w:ascii="Arial" w:hAnsi="Arial" w:cs="Arial"/>
          <w:sz w:val="24"/>
          <w:szCs w:val="24"/>
        </w:rPr>
        <w:t>млн. грн. більше, ніж за січень–липень 201</w:t>
      </w:r>
      <w:r w:rsidRPr="00BF6806">
        <w:rPr>
          <w:rFonts w:ascii="Arial" w:hAnsi="Arial" w:cs="Arial"/>
          <w:sz w:val="24"/>
          <w:szCs w:val="24"/>
          <w:lang w:val="ru-RU"/>
        </w:rPr>
        <w:t xml:space="preserve">5 </w:t>
      </w:r>
      <w:r w:rsidRPr="00BF6806">
        <w:rPr>
          <w:rFonts w:ascii="Arial" w:hAnsi="Arial" w:cs="Arial"/>
          <w:sz w:val="24"/>
          <w:szCs w:val="24"/>
        </w:rPr>
        <w:t xml:space="preserve">року. </w:t>
      </w:r>
    </w:p>
    <w:p w14:paraId="29D93382" w14:textId="77777777" w:rsidR="00607741" w:rsidRPr="00BF6806" w:rsidRDefault="00607741" w:rsidP="00607741">
      <w:pPr>
        <w:spacing w:after="0"/>
        <w:ind w:firstLine="540"/>
        <w:rPr>
          <w:rFonts w:ascii="Arial" w:hAnsi="Arial" w:cs="Arial"/>
          <w:sz w:val="24"/>
          <w:szCs w:val="24"/>
        </w:rPr>
      </w:pPr>
      <w:r w:rsidRPr="00BF6806">
        <w:rPr>
          <w:rFonts w:ascii="Arial" w:hAnsi="Arial" w:cs="Arial"/>
          <w:sz w:val="24"/>
          <w:szCs w:val="24"/>
        </w:rPr>
        <w:t xml:space="preserve">Надходження </w:t>
      </w:r>
      <w:r w:rsidRPr="008016C9">
        <w:rPr>
          <w:rFonts w:ascii="Arial" w:hAnsi="Arial" w:cs="Arial"/>
          <w:b/>
          <w:bCs/>
          <w:i/>
          <w:iCs/>
          <w:sz w:val="24"/>
          <w:szCs w:val="24"/>
        </w:rPr>
        <w:t>акцизного податку з вироблених в Україні підакцизних товарів (продукції)</w:t>
      </w:r>
      <w:r w:rsidRPr="00BF6806">
        <w:rPr>
          <w:rFonts w:ascii="Arial" w:hAnsi="Arial" w:cs="Arial"/>
          <w:b/>
          <w:bCs/>
          <w:i/>
          <w:iCs/>
          <w:sz w:val="24"/>
          <w:szCs w:val="24"/>
        </w:rPr>
        <w:t xml:space="preserve"> </w:t>
      </w:r>
      <w:r w:rsidRPr="00BF6806">
        <w:rPr>
          <w:rFonts w:ascii="Arial" w:hAnsi="Arial" w:cs="Arial"/>
          <w:sz w:val="24"/>
          <w:szCs w:val="24"/>
        </w:rPr>
        <w:t xml:space="preserve">до загального фонду державного бюджету за 7 місяців 2016 року становили </w:t>
      </w:r>
      <w:r w:rsidRPr="00BF6806">
        <w:rPr>
          <w:rFonts w:ascii="Arial" w:hAnsi="Arial" w:cs="Arial"/>
          <w:b/>
          <w:bCs/>
          <w:sz w:val="24"/>
          <w:szCs w:val="24"/>
          <w:lang w:val="ru-RU"/>
        </w:rPr>
        <w:t>30032,6</w:t>
      </w:r>
      <w:r w:rsidRPr="00BF6806">
        <w:rPr>
          <w:rFonts w:ascii="Arial" w:hAnsi="Arial" w:cs="Arial"/>
          <w:b/>
          <w:bCs/>
          <w:sz w:val="24"/>
          <w:szCs w:val="24"/>
        </w:rPr>
        <w:t> </w:t>
      </w:r>
      <w:r w:rsidRPr="00BF6806">
        <w:rPr>
          <w:rFonts w:ascii="Arial" w:hAnsi="Arial" w:cs="Arial"/>
          <w:sz w:val="24"/>
          <w:szCs w:val="24"/>
        </w:rPr>
        <w:t xml:space="preserve">млн. грн., що на </w:t>
      </w:r>
      <w:r w:rsidRPr="00BF6806">
        <w:rPr>
          <w:rFonts w:ascii="Arial" w:hAnsi="Arial" w:cs="Arial"/>
          <w:b/>
          <w:bCs/>
          <w:sz w:val="24"/>
          <w:szCs w:val="24"/>
          <w:lang w:val="ru-RU"/>
        </w:rPr>
        <w:t>42,9</w:t>
      </w:r>
      <w:r w:rsidRPr="00BF6806">
        <w:rPr>
          <w:rFonts w:ascii="Arial" w:hAnsi="Arial" w:cs="Arial"/>
          <w:b/>
          <w:bCs/>
          <w:sz w:val="24"/>
          <w:szCs w:val="24"/>
        </w:rPr>
        <w:t> </w:t>
      </w:r>
      <w:r w:rsidRPr="00BF6806">
        <w:rPr>
          <w:rFonts w:ascii="Arial" w:hAnsi="Arial" w:cs="Arial"/>
          <w:sz w:val="24"/>
          <w:szCs w:val="24"/>
        </w:rPr>
        <w:t>відсотк</w:t>
      </w:r>
      <w:r w:rsidRPr="00BF6806">
        <w:rPr>
          <w:rFonts w:ascii="Arial" w:hAnsi="Arial" w:cs="Arial"/>
          <w:sz w:val="24"/>
          <w:szCs w:val="24"/>
          <w:lang w:val="ru-RU"/>
        </w:rPr>
        <w:t>а</w:t>
      </w:r>
      <w:r w:rsidRPr="00BF6806">
        <w:rPr>
          <w:rFonts w:ascii="Arial" w:hAnsi="Arial" w:cs="Arial"/>
          <w:sz w:val="24"/>
          <w:szCs w:val="24"/>
        </w:rPr>
        <w:t xml:space="preserve">, або на </w:t>
      </w:r>
      <w:r w:rsidRPr="00BF6806">
        <w:rPr>
          <w:rFonts w:ascii="Arial" w:hAnsi="Arial" w:cs="Arial"/>
          <w:b/>
          <w:bCs/>
          <w:sz w:val="24"/>
          <w:szCs w:val="24"/>
          <w:lang w:val="ru-RU"/>
        </w:rPr>
        <w:t>9020,1</w:t>
      </w:r>
      <w:r w:rsidRPr="00BF6806">
        <w:rPr>
          <w:rFonts w:ascii="Arial" w:hAnsi="Arial" w:cs="Arial"/>
          <w:b/>
          <w:bCs/>
          <w:sz w:val="24"/>
          <w:szCs w:val="24"/>
        </w:rPr>
        <w:t> </w:t>
      </w:r>
      <w:r w:rsidRPr="00BF6806">
        <w:rPr>
          <w:rFonts w:ascii="Arial" w:hAnsi="Arial" w:cs="Arial"/>
          <w:sz w:val="24"/>
          <w:szCs w:val="24"/>
        </w:rPr>
        <w:t>млн. грн. більше, ніж за січень–липень 201</w:t>
      </w:r>
      <w:r w:rsidRPr="00BF6806">
        <w:rPr>
          <w:rFonts w:ascii="Arial" w:hAnsi="Arial" w:cs="Arial"/>
          <w:sz w:val="24"/>
          <w:szCs w:val="24"/>
          <w:lang w:val="ru-RU"/>
        </w:rPr>
        <w:t>5</w:t>
      </w:r>
      <w:r w:rsidRPr="00BF6806">
        <w:rPr>
          <w:rFonts w:ascii="Arial" w:hAnsi="Arial" w:cs="Arial"/>
          <w:sz w:val="24"/>
          <w:szCs w:val="24"/>
        </w:rPr>
        <w:t xml:space="preserve"> року. </w:t>
      </w:r>
    </w:p>
    <w:p w14:paraId="29D93383" w14:textId="77777777" w:rsidR="00607741" w:rsidRPr="00BF6806" w:rsidRDefault="00607741" w:rsidP="00607741">
      <w:pPr>
        <w:spacing w:after="0"/>
        <w:ind w:firstLine="540"/>
        <w:rPr>
          <w:rFonts w:ascii="Arial" w:hAnsi="Arial" w:cs="Arial"/>
          <w:sz w:val="24"/>
          <w:szCs w:val="24"/>
        </w:rPr>
      </w:pPr>
      <w:r w:rsidRPr="00BF6806">
        <w:rPr>
          <w:rFonts w:ascii="Arial" w:hAnsi="Arial" w:cs="Arial"/>
          <w:b/>
          <w:bCs/>
          <w:i/>
          <w:iCs/>
          <w:sz w:val="24"/>
          <w:szCs w:val="24"/>
        </w:rPr>
        <w:t xml:space="preserve">Акцизний податок </w:t>
      </w:r>
      <w:r w:rsidR="00056C96">
        <w:rPr>
          <w:rFonts w:ascii="Arial" w:hAnsi="Arial" w:cs="Arial"/>
          <w:b/>
          <w:bCs/>
          <w:i/>
          <w:iCs/>
          <w:sz w:val="24"/>
          <w:szCs w:val="24"/>
        </w:rPr>
        <w:t>і</w:t>
      </w:r>
      <w:r w:rsidRPr="00BF6806">
        <w:rPr>
          <w:rFonts w:ascii="Arial" w:hAnsi="Arial" w:cs="Arial"/>
          <w:b/>
          <w:bCs/>
          <w:i/>
          <w:iCs/>
          <w:sz w:val="24"/>
          <w:szCs w:val="24"/>
        </w:rPr>
        <w:t>з ввезених на митну територію України підакцизних товарів (продукції)</w:t>
      </w:r>
      <w:r w:rsidRPr="00BF6806">
        <w:rPr>
          <w:rFonts w:ascii="Arial" w:hAnsi="Arial" w:cs="Arial"/>
          <w:sz w:val="24"/>
          <w:szCs w:val="24"/>
        </w:rPr>
        <w:t xml:space="preserve"> до державного бюджету за 7 місяців 2016 року становив </w:t>
      </w:r>
      <w:r w:rsidRPr="00BF6806">
        <w:rPr>
          <w:rFonts w:ascii="Arial" w:hAnsi="Arial" w:cs="Arial"/>
          <w:b/>
          <w:bCs/>
          <w:sz w:val="24"/>
          <w:szCs w:val="24"/>
          <w:lang w:val="ru-RU"/>
        </w:rPr>
        <w:t>18633,8 </w:t>
      </w:r>
      <w:r w:rsidRPr="00BF6806">
        <w:rPr>
          <w:rFonts w:ascii="Arial" w:hAnsi="Arial" w:cs="Arial"/>
          <w:sz w:val="24"/>
          <w:szCs w:val="24"/>
        </w:rPr>
        <w:t xml:space="preserve">млн. грн., що на </w:t>
      </w:r>
      <w:r w:rsidRPr="00BF6806">
        <w:rPr>
          <w:rFonts w:ascii="Arial" w:hAnsi="Arial" w:cs="Arial"/>
          <w:b/>
          <w:bCs/>
          <w:sz w:val="24"/>
          <w:szCs w:val="24"/>
        </w:rPr>
        <w:t>44,3</w:t>
      </w:r>
      <w:r w:rsidRPr="00BF6806">
        <w:rPr>
          <w:rFonts w:ascii="Arial" w:hAnsi="Arial" w:cs="Arial"/>
          <w:sz w:val="24"/>
          <w:szCs w:val="24"/>
        </w:rPr>
        <w:t xml:space="preserve"> відсотка, або на </w:t>
      </w:r>
      <w:r w:rsidRPr="00BF6806">
        <w:rPr>
          <w:rFonts w:ascii="Arial" w:hAnsi="Arial" w:cs="Arial"/>
          <w:b/>
          <w:bCs/>
          <w:sz w:val="24"/>
          <w:szCs w:val="24"/>
          <w:lang w:val="ru-RU"/>
        </w:rPr>
        <w:t>5723,0</w:t>
      </w:r>
      <w:r w:rsidRPr="00BF6806">
        <w:rPr>
          <w:rFonts w:ascii="Arial" w:hAnsi="Arial" w:cs="Arial"/>
          <w:b/>
          <w:bCs/>
          <w:sz w:val="24"/>
          <w:szCs w:val="24"/>
        </w:rPr>
        <w:t> </w:t>
      </w:r>
      <w:r w:rsidRPr="00BF6806">
        <w:rPr>
          <w:rFonts w:ascii="Arial" w:hAnsi="Arial" w:cs="Arial"/>
          <w:sz w:val="24"/>
          <w:szCs w:val="24"/>
        </w:rPr>
        <w:t>млн. грн. більше, ніж за січень–липень 201</w:t>
      </w:r>
      <w:r w:rsidRPr="00BF6806">
        <w:rPr>
          <w:rFonts w:ascii="Arial" w:hAnsi="Arial" w:cs="Arial"/>
          <w:sz w:val="24"/>
          <w:szCs w:val="24"/>
          <w:lang w:val="ru-RU"/>
        </w:rPr>
        <w:t>5</w:t>
      </w:r>
      <w:r w:rsidRPr="00BF6806">
        <w:rPr>
          <w:rFonts w:ascii="Arial" w:hAnsi="Arial" w:cs="Arial"/>
          <w:sz w:val="24"/>
          <w:szCs w:val="24"/>
        </w:rPr>
        <w:t xml:space="preserve"> року. </w:t>
      </w:r>
    </w:p>
    <w:p w14:paraId="29D93384" w14:textId="77777777" w:rsidR="009D7E50" w:rsidRPr="004015F0" w:rsidRDefault="009D7E50" w:rsidP="009D7E50">
      <w:pPr>
        <w:spacing w:after="0"/>
        <w:ind w:firstLine="540"/>
        <w:rPr>
          <w:rFonts w:ascii="Arial" w:hAnsi="Arial" w:cs="Arial"/>
          <w:sz w:val="24"/>
          <w:szCs w:val="24"/>
        </w:rPr>
      </w:pPr>
      <w:r w:rsidRPr="009D7E50">
        <w:rPr>
          <w:rFonts w:ascii="Arial" w:hAnsi="Arial" w:cs="Arial"/>
          <w:sz w:val="24"/>
          <w:szCs w:val="24"/>
        </w:rPr>
        <w:t xml:space="preserve">На збільшення надходжень акцизного податку до державного бюджету у січні–липні 2016 року проти аналогічного періоду 2015 року вплинуло зростання  з </w:t>
      </w:r>
      <w:r w:rsidRPr="009D7E50">
        <w:rPr>
          <w:rFonts w:ascii="Arial" w:hAnsi="Arial" w:cs="Arial"/>
          <w:sz w:val="24"/>
          <w:szCs w:val="24"/>
        </w:rPr>
        <w:lastRenderedPageBreak/>
        <w:t xml:space="preserve">1 січня 2016 року специфічної ставки акцизного податку на тютюнові вироби на </w:t>
      </w:r>
      <w:r w:rsidRPr="009D7E50">
        <w:rPr>
          <w:rFonts w:ascii="Arial" w:hAnsi="Arial" w:cs="Arial"/>
          <w:b/>
          <w:sz w:val="24"/>
          <w:szCs w:val="24"/>
        </w:rPr>
        <w:t>40</w:t>
      </w:r>
      <w:r w:rsidRPr="009D7E50">
        <w:rPr>
          <w:rFonts w:ascii="Arial" w:hAnsi="Arial" w:cs="Arial"/>
          <w:sz w:val="24"/>
          <w:szCs w:val="24"/>
        </w:rPr>
        <w:t xml:space="preserve"> відсотків, на нафтопродукти на </w:t>
      </w:r>
      <w:r w:rsidRPr="009D7E50">
        <w:rPr>
          <w:rFonts w:ascii="Arial" w:hAnsi="Arial" w:cs="Arial"/>
          <w:b/>
          <w:sz w:val="24"/>
          <w:szCs w:val="24"/>
        </w:rPr>
        <w:t xml:space="preserve">13 </w:t>
      </w:r>
      <w:r w:rsidRPr="009D7E50">
        <w:rPr>
          <w:rFonts w:ascii="Arial" w:hAnsi="Arial" w:cs="Arial"/>
          <w:sz w:val="24"/>
          <w:szCs w:val="24"/>
        </w:rPr>
        <w:t xml:space="preserve">відсотків. </w:t>
      </w:r>
    </w:p>
    <w:p w14:paraId="29D93385" w14:textId="77777777" w:rsidR="00607741" w:rsidRPr="00BF6806" w:rsidRDefault="00607741" w:rsidP="00607741">
      <w:pPr>
        <w:spacing w:after="0"/>
        <w:ind w:firstLine="540"/>
        <w:rPr>
          <w:rFonts w:ascii="Arial" w:hAnsi="Arial" w:cs="Arial"/>
          <w:sz w:val="24"/>
          <w:szCs w:val="24"/>
        </w:rPr>
      </w:pPr>
      <w:r w:rsidRPr="00BF6806">
        <w:rPr>
          <w:rFonts w:ascii="Arial" w:hAnsi="Arial" w:cs="Arial"/>
          <w:sz w:val="24"/>
          <w:szCs w:val="24"/>
        </w:rPr>
        <w:t xml:space="preserve">Крім того, на збільшення надходжень акцизного податку до державного бюджету у звітному періоді вплинуло зростання обмінного курсу гривні до євро на </w:t>
      </w:r>
      <w:r w:rsidRPr="00BF6806">
        <w:rPr>
          <w:rFonts w:ascii="Arial" w:hAnsi="Arial" w:cs="Arial"/>
          <w:b/>
          <w:sz w:val="24"/>
          <w:szCs w:val="24"/>
        </w:rPr>
        <w:t xml:space="preserve">18,4 </w:t>
      </w:r>
      <w:r w:rsidRPr="00BF6806">
        <w:rPr>
          <w:rFonts w:ascii="Arial" w:hAnsi="Arial" w:cs="Arial"/>
          <w:sz w:val="24"/>
          <w:szCs w:val="24"/>
        </w:rPr>
        <w:t xml:space="preserve">відсотка за січень–липень 2016 року до відповідного періоду 2015 року, оскільки ставки акцизного податку  на окремі товари (нафтопродукти, транспортні засоби та інші)  визначені у євро. </w:t>
      </w:r>
    </w:p>
    <w:p w14:paraId="29D93386" w14:textId="77777777" w:rsidR="00607741" w:rsidRPr="008016C9" w:rsidRDefault="00607741" w:rsidP="00607741">
      <w:pPr>
        <w:spacing w:after="60"/>
        <w:ind w:firstLine="539"/>
        <w:rPr>
          <w:rFonts w:ascii="Arial" w:hAnsi="Arial" w:cs="Arial"/>
          <w:b/>
          <w:i/>
          <w:sz w:val="24"/>
        </w:rPr>
      </w:pPr>
      <w:r w:rsidRPr="008016C9">
        <w:rPr>
          <w:rFonts w:ascii="Arial" w:hAnsi="Arial" w:cs="Arial"/>
          <w:b/>
          <w:i/>
          <w:sz w:val="24"/>
        </w:rPr>
        <w:t>Ввізне мито</w:t>
      </w:r>
    </w:p>
    <w:p w14:paraId="29D93387" w14:textId="77777777" w:rsidR="00607741" w:rsidRPr="00BF6806" w:rsidRDefault="00607741" w:rsidP="00607741">
      <w:pPr>
        <w:spacing w:after="60"/>
        <w:ind w:firstLine="539"/>
        <w:rPr>
          <w:rFonts w:ascii="Arial" w:hAnsi="Arial" w:cs="Arial"/>
          <w:noProof/>
          <w:sz w:val="24"/>
          <w:szCs w:val="28"/>
        </w:rPr>
      </w:pPr>
      <w:r w:rsidRPr="00BF6806">
        <w:rPr>
          <w:rFonts w:ascii="Arial" w:hAnsi="Arial" w:cs="Arial"/>
          <w:noProof/>
          <w:sz w:val="24"/>
          <w:szCs w:val="28"/>
        </w:rPr>
        <w:t xml:space="preserve">У січні–липні 2016 року до загального фонду державного бюджету надійшло від </w:t>
      </w:r>
      <w:r w:rsidRPr="008016C9">
        <w:rPr>
          <w:rFonts w:ascii="Arial" w:hAnsi="Arial" w:cs="Arial"/>
          <w:b/>
          <w:i/>
          <w:noProof/>
          <w:sz w:val="24"/>
          <w:szCs w:val="28"/>
        </w:rPr>
        <w:t>ввізного мита</w:t>
      </w:r>
      <w:r w:rsidRPr="00BF6806">
        <w:rPr>
          <w:rFonts w:ascii="Arial" w:hAnsi="Arial" w:cs="Arial"/>
          <w:noProof/>
          <w:sz w:val="24"/>
          <w:szCs w:val="28"/>
        </w:rPr>
        <w:t xml:space="preserve"> </w:t>
      </w:r>
      <w:r w:rsidRPr="00BF6806">
        <w:rPr>
          <w:rFonts w:ascii="Arial" w:hAnsi="Arial" w:cs="Arial"/>
          <w:b/>
          <w:noProof/>
          <w:sz w:val="24"/>
          <w:szCs w:val="28"/>
        </w:rPr>
        <w:t>10619,7</w:t>
      </w:r>
      <w:r w:rsidRPr="00BF6806">
        <w:rPr>
          <w:rFonts w:ascii="Arial" w:hAnsi="Arial" w:cs="Arial"/>
          <w:noProof/>
          <w:sz w:val="24"/>
          <w:szCs w:val="28"/>
        </w:rPr>
        <w:t xml:space="preserve"> млн. гривень. Проти аналогічного періоду 2015 року надходження зменшились на </w:t>
      </w:r>
      <w:r w:rsidRPr="00BF6806">
        <w:rPr>
          <w:rFonts w:ascii="Arial" w:hAnsi="Arial" w:cs="Arial"/>
          <w:b/>
          <w:noProof/>
          <w:sz w:val="24"/>
          <w:szCs w:val="28"/>
        </w:rPr>
        <w:t>8761,4</w:t>
      </w:r>
      <w:r w:rsidRPr="00BF6806">
        <w:rPr>
          <w:rFonts w:ascii="Arial" w:hAnsi="Arial" w:cs="Arial"/>
          <w:noProof/>
          <w:sz w:val="24"/>
          <w:szCs w:val="28"/>
        </w:rPr>
        <w:t xml:space="preserve"> млн. грн., або на </w:t>
      </w:r>
      <w:r w:rsidRPr="00BF6806">
        <w:rPr>
          <w:rFonts w:ascii="Arial" w:hAnsi="Arial" w:cs="Arial"/>
          <w:b/>
          <w:noProof/>
          <w:sz w:val="24"/>
          <w:szCs w:val="28"/>
        </w:rPr>
        <w:t>45,2</w:t>
      </w:r>
      <w:r w:rsidRPr="00BF6806">
        <w:rPr>
          <w:rFonts w:ascii="Arial" w:hAnsi="Arial" w:cs="Arial"/>
          <w:noProof/>
          <w:sz w:val="24"/>
          <w:szCs w:val="28"/>
        </w:rPr>
        <w:t xml:space="preserve"> відсотка, що обумовлено відміною з 1 січня 2016 року додаткового імпортного збору (за січень–липень 2015 року за рахунок додаткового імпортного збору до державного бюджету надійшло </w:t>
      </w:r>
      <w:r w:rsidRPr="00BF6806">
        <w:rPr>
          <w:rFonts w:ascii="Arial" w:hAnsi="Arial" w:cs="Arial"/>
          <w:b/>
          <w:noProof/>
          <w:sz w:val="24"/>
          <w:szCs w:val="28"/>
        </w:rPr>
        <w:t>11542,7</w:t>
      </w:r>
      <w:r w:rsidRPr="00BF6806">
        <w:rPr>
          <w:rFonts w:ascii="Arial" w:hAnsi="Arial" w:cs="Arial"/>
          <w:noProof/>
          <w:sz w:val="24"/>
          <w:szCs w:val="28"/>
        </w:rPr>
        <w:t> млн. гривень).</w:t>
      </w:r>
    </w:p>
    <w:p w14:paraId="29D93388" w14:textId="77777777" w:rsidR="00607741" w:rsidRPr="008016C9" w:rsidRDefault="00607741" w:rsidP="00607741">
      <w:pPr>
        <w:spacing w:after="60"/>
        <w:ind w:firstLine="539"/>
        <w:rPr>
          <w:rFonts w:ascii="Arial" w:hAnsi="Arial" w:cs="Arial"/>
          <w:b/>
          <w:i/>
          <w:sz w:val="24"/>
        </w:rPr>
      </w:pPr>
      <w:r w:rsidRPr="008016C9">
        <w:rPr>
          <w:rFonts w:ascii="Arial" w:hAnsi="Arial" w:cs="Arial"/>
          <w:b/>
          <w:i/>
          <w:sz w:val="24"/>
        </w:rPr>
        <w:t>Рентна плата за користування надрами</w:t>
      </w:r>
    </w:p>
    <w:p w14:paraId="29D93389" w14:textId="77777777" w:rsidR="00607741" w:rsidRPr="00BF6806" w:rsidRDefault="00607741" w:rsidP="00607741">
      <w:pPr>
        <w:pStyle w:val="ad"/>
        <w:spacing w:after="60"/>
        <w:ind w:left="0" w:firstLine="539"/>
        <w:rPr>
          <w:rFonts w:ascii="Arial" w:hAnsi="Arial" w:cs="Arial"/>
          <w:sz w:val="24"/>
        </w:rPr>
      </w:pPr>
      <w:r w:rsidRPr="008016C9">
        <w:rPr>
          <w:rFonts w:ascii="Arial" w:hAnsi="Arial" w:cs="Arial"/>
          <w:b/>
          <w:i/>
          <w:sz w:val="24"/>
        </w:rPr>
        <w:t>Рентна плата за користування надрами</w:t>
      </w:r>
      <w:r w:rsidRPr="008016C9">
        <w:rPr>
          <w:rFonts w:ascii="Arial" w:hAnsi="Arial" w:cs="Arial"/>
          <w:sz w:val="24"/>
        </w:rPr>
        <w:t xml:space="preserve"> </w:t>
      </w:r>
      <w:r w:rsidRPr="00BF6806">
        <w:rPr>
          <w:rFonts w:ascii="Arial" w:hAnsi="Arial" w:cs="Arial"/>
          <w:sz w:val="24"/>
        </w:rPr>
        <w:t>до загального фонду державного бюджету у січні–липні 201</w:t>
      </w:r>
      <w:r w:rsidRPr="00BF6806">
        <w:rPr>
          <w:rFonts w:ascii="Arial" w:hAnsi="Arial" w:cs="Arial"/>
          <w:sz w:val="24"/>
          <w:lang w:val="ru-RU"/>
        </w:rPr>
        <w:t>6</w:t>
      </w:r>
      <w:r w:rsidRPr="00BF6806">
        <w:rPr>
          <w:rFonts w:ascii="Arial" w:hAnsi="Arial" w:cs="Arial"/>
          <w:sz w:val="24"/>
        </w:rPr>
        <w:t xml:space="preserve"> року дорівнювал</w:t>
      </w:r>
      <w:r w:rsidR="009D7E50">
        <w:rPr>
          <w:rFonts w:ascii="Arial" w:hAnsi="Arial" w:cs="Arial"/>
          <w:sz w:val="24"/>
        </w:rPr>
        <w:t>а</w:t>
      </w:r>
      <w:r w:rsidRPr="00BF6806">
        <w:rPr>
          <w:rFonts w:ascii="Arial" w:hAnsi="Arial" w:cs="Arial"/>
          <w:sz w:val="24"/>
        </w:rPr>
        <w:t xml:space="preserve"> </w:t>
      </w:r>
      <w:r w:rsidRPr="00BF6806">
        <w:rPr>
          <w:rFonts w:ascii="Arial" w:hAnsi="Arial" w:cs="Arial"/>
          <w:b/>
          <w:sz w:val="24"/>
          <w:lang w:val="ru-RU"/>
        </w:rPr>
        <w:t>19884</w:t>
      </w:r>
      <w:r w:rsidRPr="00BF6806">
        <w:rPr>
          <w:rFonts w:ascii="Arial" w:hAnsi="Arial" w:cs="Arial"/>
          <w:b/>
          <w:sz w:val="24"/>
        </w:rPr>
        <w:t>,</w:t>
      </w:r>
      <w:r w:rsidRPr="00BF6806">
        <w:rPr>
          <w:rFonts w:ascii="Arial" w:hAnsi="Arial" w:cs="Arial"/>
          <w:b/>
          <w:sz w:val="24"/>
          <w:lang w:val="ru-RU"/>
        </w:rPr>
        <w:t>1</w:t>
      </w:r>
      <w:r w:rsidRPr="00BF6806">
        <w:rPr>
          <w:rFonts w:ascii="Arial" w:hAnsi="Arial" w:cs="Arial"/>
          <w:sz w:val="24"/>
        </w:rPr>
        <w:t xml:space="preserve"> млн. гривень. </w:t>
      </w:r>
      <w:r w:rsidRPr="00BF6806">
        <w:rPr>
          <w:rFonts w:ascii="Arial" w:hAnsi="Arial" w:cs="Arial"/>
          <w:sz w:val="24"/>
          <w:szCs w:val="28"/>
        </w:rPr>
        <w:t xml:space="preserve">Проти аналогічного періоду 2015 року надходження зросли на </w:t>
      </w:r>
      <w:r w:rsidRPr="00BF6806">
        <w:rPr>
          <w:rFonts w:ascii="Arial" w:hAnsi="Arial" w:cs="Arial"/>
          <w:b/>
          <w:sz w:val="24"/>
          <w:szCs w:val="28"/>
        </w:rPr>
        <w:t xml:space="preserve">43,5 </w:t>
      </w:r>
      <w:r w:rsidRPr="00BF6806">
        <w:rPr>
          <w:rFonts w:ascii="Arial" w:hAnsi="Arial" w:cs="Arial"/>
          <w:sz w:val="24"/>
          <w:szCs w:val="28"/>
        </w:rPr>
        <w:t xml:space="preserve">відсотка, або на </w:t>
      </w:r>
      <w:r w:rsidRPr="00BF6806">
        <w:rPr>
          <w:rFonts w:ascii="Arial" w:hAnsi="Arial" w:cs="Arial"/>
          <w:b/>
          <w:sz w:val="24"/>
          <w:szCs w:val="28"/>
        </w:rPr>
        <w:t>6028,5</w:t>
      </w:r>
      <w:r w:rsidRPr="00BF6806">
        <w:rPr>
          <w:rFonts w:ascii="Arial" w:hAnsi="Arial" w:cs="Arial"/>
          <w:sz w:val="24"/>
          <w:szCs w:val="28"/>
        </w:rPr>
        <w:t> млн. гривень</w:t>
      </w:r>
      <w:r w:rsidRPr="00BF6806">
        <w:rPr>
          <w:rFonts w:ascii="Arial" w:hAnsi="Arial" w:cs="Arial"/>
          <w:sz w:val="24"/>
        </w:rPr>
        <w:t>.</w:t>
      </w:r>
    </w:p>
    <w:p w14:paraId="29D9338A" w14:textId="77777777" w:rsidR="00626E6B" w:rsidRPr="00BF6806" w:rsidRDefault="00626E6B" w:rsidP="00626E6B">
      <w:pPr>
        <w:spacing w:before="240" w:after="120"/>
        <w:ind w:firstLine="567"/>
        <w:jc w:val="left"/>
        <w:rPr>
          <w:rFonts w:ascii="Arial" w:hAnsi="Arial" w:cs="Arial"/>
          <w:b/>
          <w:sz w:val="24"/>
          <w:szCs w:val="24"/>
        </w:rPr>
      </w:pPr>
      <w:r w:rsidRPr="00BF6806">
        <w:rPr>
          <w:rFonts w:ascii="Arial" w:hAnsi="Arial" w:cs="Arial"/>
          <w:b/>
          <w:sz w:val="24"/>
          <w:szCs w:val="24"/>
        </w:rPr>
        <w:t>Видатки державного бюджету</w:t>
      </w:r>
    </w:p>
    <w:p w14:paraId="29D9338B" w14:textId="77777777" w:rsidR="00626E6B" w:rsidRPr="00BF6806" w:rsidRDefault="00626E6B" w:rsidP="00626E6B">
      <w:pPr>
        <w:spacing w:after="60"/>
        <w:ind w:firstLine="567"/>
        <w:rPr>
          <w:rFonts w:ascii="Arial" w:hAnsi="Arial" w:cs="Arial"/>
          <w:sz w:val="24"/>
          <w:szCs w:val="24"/>
        </w:rPr>
      </w:pPr>
      <w:r w:rsidRPr="00BF6806">
        <w:rPr>
          <w:rFonts w:ascii="Arial" w:hAnsi="Arial" w:cs="Arial"/>
          <w:sz w:val="24"/>
          <w:szCs w:val="24"/>
        </w:rPr>
        <w:t xml:space="preserve">У січні-липні 2016 року Урядом </w:t>
      </w:r>
      <w:r w:rsidR="00BA5E6F">
        <w:rPr>
          <w:rFonts w:ascii="Arial" w:hAnsi="Arial" w:cs="Arial"/>
          <w:sz w:val="24"/>
          <w:szCs w:val="24"/>
        </w:rPr>
        <w:t>продовжено забезпечення</w:t>
      </w:r>
      <w:r w:rsidRPr="00BF6806">
        <w:rPr>
          <w:rFonts w:ascii="Arial" w:hAnsi="Arial" w:cs="Arial"/>
          <w:sz w:val="24"/>
          <w:szCs w:val="24"/>
        </w:rPr>
        <w:t xml:space="preserve"> виважен</w:t>
      </w:r>
      <w:r w:rsidR="00BA5E6F">
        <w:rPr>
          <w:rFonts w:ascii="Arial" w:hAnsi="Arial" w:cs="Arial"/>
          <w:sz w:val="24"/>
          <w:szCs w:val="24"/>
        </w:rPr>
        <w:t>ої</w:t>
      </w:r>
      <w:r w:rsidRPr="00BF6806">
        <w:rPr>
          <w:rFonts w:ascii="Arial" w:hAnsi="Arial" w:cs="Arial"/>
          <w:sz w:val="24"/>
          <w:szCs w:val="24"/>
        </w:rPr>
        <w:t xml:space="preserve"> політик</w:t>
      </w:r>
      <w:r w:rsidR="00BA5E6F">
        <w:rPr>
          <w:rFonts w:ascii="Arial" w:hAnsi="Arial" w:cs="Arial"/>
          <w:sz w:val="24"/>
          <w:szCs w:val="24"/>
        </w:rPr>
        <w:t>и</w:t>
      </w:r>
      <w:r w:rsidRPr="00BF6806">
        <w:rPr>
          <w:rFonts w:ascii="Arial" w:hAnsi="Arial" w:cs="Arial"/>
          <w:sz w:val="24"/>
          <w:szCs w:val="24"/>
        </w:rPr>
        <w:t xml:space="preserve"> видатків, спрямован</w:t>
      </w:r>
      <w:r w:rsidR="00BA5E6F">
        <w:rPr>
          <w:rFonts w:ascii="Arial" w:hAnsi="Arial" w:cs="Arial"/>
          <w:sz w:val="24"/>
          <w:szCs w:val="24"/>
        </w:rPr>
        <w:t>ої</w:t>
      </w:r>
      <w:r w:rsidRPr="00BF6806">
        <w:rPr>
          <w:rFonts w:ascii="Arial" w:hAnsi="Arial" w:cs="Arial"/>
          <w:sz w:val="24"/>
          <w:szCs w:val="24"/>
        </w:rPr>
        <w:t xml:space="preserve"> на здійснення фінансування соціальних видатків, видатків на оборону та обслуговування державного боргу у повному обсязі відповідно до потреби при жорсткій економії </w:t>
      </w:r>
      <w:r w:rsidR="00BA5E6F">
        <w:rPr>
          <w:rFonts w:ascii="Arial" w:hAnsi="Arial" w:cs="Arial"/>
          <w:sz w:val="24"/>
          <w:szCs w:val="24"/>
        </w:rPr>
        <w:t xml:space="preserve">в частині </w:t>
      </w:r>
      <w:r w:rsidRPr="00BF6806">
        <w:rPr>
          <w:rFonts w:ascii="Arial" w:hAnsi="Arial" w:cs="Arial"/>
          <w:sz w:val="24"/>
          <w:szCs w:val="24"/>
        </w:rPr>
        <w:t>непріоритетних та непершочергових видатків.</w:t>
      </w:r>
    </w:p>
    <w:p w14:paraId="29D9338C" w14:textId="77777777" w:rsidR="00626E6B" w:rsidRPr="00BF6806" w:rsidRDefault="00626E6B" w:rsidP="00626E6B">
      <w:pPr>
        <w:spacing w:after="60"/>
        <w:ind w:firstLine="540"/>
        <w:rPr>
          <w:rFonts w:ascii="Arial" w:hAnsi="Arial" w:cs="Arial"/>
          <w:b/>
          <w:sz w:val="24"/>
          <w:szCs w:val="24"/>
        </w:rPr>
      </w:pPr>
      <w:r w:rsidRPr="00BF6806">
        <w:rPr>
          <w:rFonts w:ascii="Arial" w:hAnsi="Arial" w:cs="Arial"/>
          <w:b/>
          <w:sz w:val="24"/>
          <w:szCs w:val="24"/>
        </w:rPr>
        <w:t>Касові видатки Державного бюджету України</w:t>
      </w:r>
      <w:r w:rsidRPr="00BF6806">
        <w:rPr>
          <w:rFonts w:ascii="Arial" w:hAnsi="Arial" w:cs="Arial"/>
          <w:sz w:val="24"/>
          <w:szCs w:val="24"/>
        </w:rPr>
        <w:t xml:space="preserve"> за січень-липень 201</w:t>
      </w:r>
      <w:r w:rsidRPr="00BF6806">
        <w:rPr>
          <w:rFonts w:ascii="Arial" w:hAnsi="Arial" w:cs="Arial"/>
          <w:sz w:val="24"/>
          <w:szCs w:val="24"/>
          <w:lang w:val="ru-RU"/>
        </w:rPr>
        <w:t>6</w:t>
      </w:r>
      <w:r w:rsidRPr="00BF6806">
        <w:rPr>
          <w:rFonts w:ascii="Arial" w:hAnsi="Arial" w:cs="Arial"/>
          <w:sz w:val="24"/>
          <w:szCs w:val="24"/>
        </w:rPr>
        <w:t> року зросли порівняно з відповідним періодом 201</w:t>
      </w:r>
      <w:r w:rsidRPr="00BF6806">
        <w:rPr>
          <w:rFonts w:ascii="Arial" w:hAnsi="Arial" w:cs="Arial"/>
          <w:sz w:val="24"/>
          <w:szCs w:val="24"/>
          <w:lang w:val="ru-RU"/>
        </w:rPr>
        <w:t>5</w:t>
      </w:r>
      <w:r w:rsidRPr="00BF6806">
        <w:rPr>
          <w:rFonts w:ascii="Arial" w:hAnsi="Arial" w:cs="Arial"/>
          <w:sz w:val="24"/>
          <w:szCs w:val="24"/>
        </w:rPr>
        <w:t xml:space="preserve"> року на </w:t>
      </w:r>
      <w:r w:rsidRPr="00BF6806">
        <w:rPr>
          <w:rFonts w:ascii="Arial" w:hAnsi="Arial" w:cs="Arial"/>
          <w:b/>
          <w:sz w:val="24"/>
          <w:szCs w:val="24"/>
          <w:lang w:val="ru-RU"/>
        </w:rPr>
        <w:t xml:space="preserve">21,0 </w:t>
      </w:r>
      <w:r w:rsidRPr="00BF6806">
        <w:rPr>
          <w:rFonts w:ascii="Arial" w:hAnsi="Arial" w:cs="Arial"/>
          <w:sz w:val="24"/>
          <w:szCs w:val="24"/>
        </w:rPr>
        <w:t xml:space="preserve">відсотка та становили </w:t>
      </w:r>
      <w:r w:rsidRPr="00BF6806">
        <w:rPr>
          <w:rFonts w:ascii="Arial" w:hAnsi="Arial" w:cs="Arial"/>
          <w:b/>
          <w:sz w:val="24"/>
          <w:szCs w:val="24"/>
        </w:rPr>
        <w:t>349995,7</w:t>
      </w:r>
      <w:r w:rsidRPr="00BF6806">
        <w:rPr>
          <w:rFonts w:ascii="Arial" w:hAnsi="Arial" w:cs="Arial"/>
          <w:sz w:val="24"/>
          <w:szCs w:val="24"/>
        </w:rPr>
        <w:t xml:space="preserve"> млн. гривень, в т.ч. видатки загального фонду державного бюджету зросли на </w:t>
      </w:r>
      <w:r w:rsidRPr="00BF6806">
        <w:rPr>
          <w:rFonts w:ascii="Arial" w:hAnsi="Arial" w:cs="Arial"/>
          <w:b/>
          <w:sz w:val="24"/>
          <w:szCs w:val="24"/>
        </w:rPr>
        <w:t>21,0</w:t>
      </w:r>
      <w:r w:rsidRPr="00BF6806">
        <w:rPr>
          <w:rFonts w:ascii="Arial" w:hAnsi="Arial" w:cs="Arial"/>
          <w:sz w:val="24"/>
          <w:szCs w:val="24"/>
        </w:rPr>
        <w:t xml:space="preserve"> відсотка до </w:t>
      </w:r>
      <w:r w:rsidRPr="00BF6806">
        <w:rPr>
          <w:rFonts w:ascii="Arial" w:hAnsi="Arial" w:cs="Arial"/>
          <w:b/>
          <w:sz w:val="24"/>
          <w:szCs w:val="24"/>
        </w:rPr>
        <w:t xml:space="preserve">333335,8 </w:t>
      </w:r>
      <w:r w:rsidRPr="00BF6806">
        <w:rPr>
          <w:rFonts w:ascii="Arial" w:hAnsi="Arial" w:cs="Arial"/>
          <w:sz w:val="24"/>
          <w:szCs w:val="24"/>
        </w:rPr>
        <w:t>млн. гривень</w:t>
      </w:r>
      <w:r w:rsidRPr="00BF6806">
        <w:rPr>
          <w:rFonts w:ascii="Arial" w:hAnsi="Arial" w:cs="Arial"/>
          <w:b/>
          <w:sz w:val="24"/>
          <w:szCs w:val="24"/>
        </w:rPr>
        <w:t>.</w:t>
      </w:r>
    </w:p>
    <w:p w14:paraId="29D9338D" w14:textId="77777777" w:rsidR="00626E6B" w:rsidRPr="00BF6806" w:rsidRDefault="00626E6B" w:rsidP="00626E6B">
      <w:pPr>
        <w:spacing w:after="60"/>
        <w:ind w:firstLine="540"/>
        <w:rPr>
          <w:rFonts w:ascii="Arial" w:hAnsi="Arial" w:cs="Arial"/>
          <w:sz w:val="24"/>
          <w:szCs w:val="24"/>
        </w:rPr>
      </w:pPr>
      <w:r w:rsidRPr="00BF6806">
        <w:rPr>
          <w:rFonts w:ascii="Arial" w:hAnsi="Arial" w:cs="Arial"/>
          <w:i/>
          <w:sz w:val="24"/>
          <w:szCs w:val="24"/>
        </w:rPr>
        <w:t>Без урахування видатків на обслуговування державного боргу</w:t>
      </w:r>
      <w:r w:rsidRPr="00BF6806">
        <w:rPr>
          <w:rFonts w:ascii="Arial" w:hAnsi="Arial" w:cs="Arial"/>
          <w:sz w:val="24"/>
          <w:szCs w:val="24"/>
        </w:rPr>
        <w:t xml:space="preserve">, </w:t>
      </w:r>
      <w:r w:rsidRPr="00BF6806">
        <w:rPr>
          <w:rFonts w:ascii="Arial" w:hAnsi="Arial" w:cs="Arial"/>
          <w:b/>
          <w:sz w:val="24"/>
          <w:szCs w:val="24"/>
        </w:rPr>
        <w:t>видатки державного бюджету</w:t>
      </w:r>
      <w:r w:rsidRPr="00BF6806">
        <w:rPr>
          <w:rFonts w:ascii="Arial" w:hAnsi="Arial" w:cs="Arial"/>
          <w:sz w:val="24"/>
          <w:szCs w:val="24"/>
        </w:rPr>
        <w:t xml:space="preserve"> зросли проти відповідного періоду 2015 року на </w:t>
      </w:r>
      <w:r w:rsidRPr="00BF6806">
        <w:rPr>
          <w:rFonts w:ascii="Arial" w:hAnsi="Arial" w:cs="Arial"/>
          <w:b/>
          <w:sz w:val="24"/>
          <w:szCs w:val="24"/>
        </w:rPr>
        <w:t>23,9 </w:t>
      </w:r>
      <w:r w:rsidRPr="00BF6806">
        <w:rPr>
          <w:rFonts w:ascii="Arial" w:hAnsi="Arial" w:cs="Arial"/>
          <w:sz w:val="24"/>
          <w:szCs w:val="24"/>
        </w:rPr>
        <w:t xml:space="preserve">відсотка, за </w:t>
      </w:r>
      <w:r w:rsidRPr="00BF6806">
        <w:rPr>
          <w:rFonts w:ascii="Arial" w:hAnsi="Arial" w:cs="Arial"/>
          <w:b/>
          <w:sz w:val="24"/>
          <w:szCs w:val="24"/>
        </w:rPr>
        <w:t>загальним фондом державного бюджету</w:t>
      </w:r>
      <w:r w:rsidRPr="00BF6806">
        <w:rPr>
          <w:rFonts w:ascii="Arial" w:hAnsi="Arial" w:cs="Arial"/>
          <w:sz w:val="24"/>
          <w:szCs w:val="24"/>
        </w:rPr>
        <w:t xml:space="preserve"> – на </w:t>
      </w:r>
      <w:r w:rsidRPr="00BF6806">
        <w:rPr>
          <w:rFonts w:ascii="Arial" w:hAnsi="Arial" w:cs="Arial"/>
          <w:b/>
          <w:sz w:val="24"/>
          <w:szCs w:val="24"/>
        </w:rPr>
        <w:t>24,1</w:t>
      </w:r>
      <w:r w:rsidRPr="00BF6806">
        <w:rPr>
          <w:rFonts w:ascii="Arial" w:hAnsi="Arial" w:cs="Arial"/>
          <w:sz w:val="24"/>
          <w:szCs w:val="24"/>
        </w:rPr>
        <w:t xml:space="preserve"> відсотка.</w:t>
      </w:r>
    </w:p>
    <w:p w14:paraId="29D9338E" w14:textId="77777777" w:rsidR="00626E6B" w:rsidRPr="00BF6806" w:rsidRDefault="00626E6B" w:rsidP="00626E6B">
      <w:pPr>
        <w:spacing w:after="60"/>
        <w:ind w:firstLine="567"/>
        <w:rPr>
          <w:rFonts w:ascii="Arial" w:hAnsi="Arial" w:cs="Arial"/>
          <w:sz w:val="24"/>
          <w:szCs w:val="24"/>
        </w:rPr>
      </w:pPr>
      <w:r w:rsidRPr="00BF6806">
        <w:rPr>
          <w:rFonts w:ascii="Arial" w:hAnsi="Arial" w:cs="Arial"/>
          <w:sz w:val="24"/>
          <w:szCs w:val="24"/>
        </w:rPr>
        <w:t>За січень-липень 2016 року відкрито асигнувань на проведення видатків із</w:t>
      </w:r>
      <w:r w:rsidRPr="00BF6806">
        <w:rPr>
          <w:rFonts w:ascii="Arial" w:hAnsi="Arial" w:cs="Arial"/>
          <w:b/>
          <w:bCs/>
          <w:sz w:val="24"/>
          <w:szCs w:val="24"/>
        </w:rPr>
        <w:t xml:space="preserve"> загального фонду державного бюджету</w:t>
      </w:r>
      <w:r w:rsidRPr="00BF6806">
        <w:rPr>
          <w:rFonts w:ascii="Arial" w:hAnsi="Arial" w:cs="Arial"/>
          <w:sz w:val="24"/>
          <w:szCs w:val="24"/>
        </w:rPr>
        <w:t xml:space="preserve"> у сумі </w:t>
      </w:r>
      <w:r w:rsidRPr="00BF6806">
        <w:rPr>
          <w:rFonts w:ascii="Arial" w:hAnsi="Arial" w:cs="Arial"/>
          <w:b/>
          <w:bCs/>
          <w:sz w:val="24"/>
          <w:szCs w:val="24"/>
        </w:rPr>
        <w:t>351042,4</w:t>
      </w:r>
      <w:r w:rsidRPr="00BF6806">
        <w:rPr>
          <w:rFonts w:ascii="Arial" w:hAnsi="Arial" w:cs="Arial"/>
          <w:b/>
          <w:bCs/>
          <w:lang w:val="ru-RU" w:eastAsia="uk-UA"/>
        </w:rPr>
        <w:t> </w:t>
      </w:r>
      <w:r w:rsidRPr="00BF6806">
        <w:rPr>
          <w:rFonts w:ascii="Arial" w:hAnsi="Arial" w:cs="Arial"/>
          <w:sz w:val="24"/>
          <w:szCs w:val="24"/>
        </w:rPr>
        <w:t xml:space="preserve">млн. грн., що на </w:t>
      </w:r>
      <w:r w:rsidRPr="00BF6806">
        <w:rPr>
          <w:rFonts w:ascii="Arial" w:hAnsi="Arial" w:cs="Arial"/>
          <w:b/>
          <w:bCs/>
          <w:sz w:val="24"/>
          <w:szCs w:val="24"/>
        </w:rPr>
        <w:t>60222,7 </w:t>
      </w:r>
      <w:r w:rsidRPr="00BF6806">
        <w:rPr>
          <w:rFonts w:ascii="Arial" w:hAnsi="Arial" w:cs="Arial"/>
          <w:sz w:val="24"/>
          <w:szCs w:val="24"/>
        </w:rPr>
        <w:t xml:space="preserve">млн. грн., або на </w:t>
      </w:r>
      <w:r w:rsidRPr="00BF6806">
        <w:rPr>
          <w:rFonts w:ascii="Arial" w:hAnsi="Arial" w:cs="Arial"/>
          <w:b/>
          <w:bCs/>
          <w:sz w:val="24"/>
          <w:szCs w:val="24"/>
        </w:rPr>
        <w:t>20,7 </w:t>
      </w:r>
      <w:r w:rsidRPr="00BF6806">
        <w:rPr>
          <w:rFonts w:ascii="Arial" w:hAnsi="Arial" w:cs="Arial"/>
          <w:sz w:val="24"/>
          <w:szCs w:val="24"/>
        </w:rPr>
        <w:t xml:space="preserve">відсотка більше проти аналогічного періоду минулого року та відповідає </w:t>
      </w:r>
      <w:r w:rsidRPr="00BF6806">
        <w:rPr>
          <w:rFonts w:ascii="Arial" w:hAnsi="Arial" w:cs="Arial"/>
          <w:b/>
          <w:bCs/>
          <w:sz w:val="24"/>
          <w:szCs w:val="24"/>
        </w:rPr>
        <w:t>97,7</w:t>
      </w:r>
      <w:r w:rsidRPr="00BF6806">
        <w:rPr>
          <w:rFonts w:ascii="Arial" w:hAnsi="Arial" w:cs="Arial"/>
          <w:sz w:val="24"/>
          <w:szCs w:val="24"/>
        </w:rPr>
        <w:t xml:space="preserve"> відсотка розпису січня-липня 2016 року, що обумовлено економією видатків з обслуговування державного боргу та перерахуванням окремих субвенцій місцевим бюджетам відповідно до зареєстрованих зобов’язань.</w:t>
      </w:r>
    </w:p>
    <w:p w14:paraId="29D9338F" w14:textId="77777777" w:rsidR="00626E6B" w:rsidRPr="00BF6806" w:rsidRDefault="00626E6B" w:rsidP="00626E6B">
      <w:pPr>
        <w:spacing w:after="60"/>
        <w:rPr>
          <w:rFonts w:ascii="Arial" w:hAnsi="Arial" w:cs="Arial"/>
          <w:b/>
          <w:bCs/>
          <w:sz w:val="24"/>
          <w:szCs w:val="24"/>
        </w:rPr>
      </w:pPr>
      <w:r w:rsidRPr="00BF6806">
        <w:rPr>
          <w:noProof/>
          <w:lang w:eastAsia="uk-UA"/>
        </w:rPr>
        <w:lastRenderedPageBreak/>
        <w:drawing>
          <wp:inline distT="0" distB="0" distL="0" distR="0" wp14:anchorId="29D93410" wp14:editId="29D93411">
            <wp:extent cx="5940425" cy="3676364"/>
            <wp:effectExtent l="0" t="0" r="317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940425" cy="3676364"/>
                    </a:xfrm>
                    <a:prstGeom prst="rect">
                      <a:avLst/>
                    </a:prstGeom>
                    <a:noFill/>
                    <a:ln>
                      <a:noFill/>
                    </a:ln>
                  </pic:spPr>
                </pic:pic>
              </a:graphicData>
            </a:graphic>
          </wp:inline>
        </w:drawing>
      </w:r>
    </w:p>
    <w:p w14:paraId="29D93390" w14:textId="77777777" w:rsidR="00626E6B" w:rsidRPr="00BF6806" w:rsidRDefault="00626E6B" w:rsidP="00626E6B">
      <w:pPr>
        <w:spacing w:after="60"/>
        <w:ind w:firstLine="540"/>
        <w:rPr>
          <w:rFonts w:ascii="Arial" w:hAnsi="Arial" w:cs="Arial"/>
          <w:sz w:val="24"/>
          <w:szCs w:val="24"/>
        </w:rPr>
      </w:pPr>
      <w:r w:rsidRPr="00BF6806">
        <w:rPr>
          <w:rFonts w:ascii="Arial" w:hAnsi="Arial" w:cs="Arial"/>
          <w:b/>
          <w:bCs/>
          <w:sz w:val="24"/>
          <w:szCs w:val="24"/>
        </w:rPr>
        <w:t xml:space="preserve">За захищеними статтями </w:t>
      </w:r>
      <w:r w:rsidRPr="00BF6806">
        <w:rPr>
          <w:rFonts w:ascii="Arial" w:hAnsi="Arial" w:cs="Arial"/>
          <w:sz w:val="24"/>
          <w:szCs w:val="24"/>
        </w:rPr>
        <w:t xml:space="preserve">згідно зі статтею 55 Бюджетного кодексу </w:t>
      </w:r>
      <w:r w:rsidRPr="00BF6806">
        <w:rPr>
          <w:rFonts w:ascii="Arial" w:hAnsi="Arial" w:cs="Arial"/>
          <w:b/>
          <w:bCs/>
          <w:sz w:val="24"/>
          <w:szCs w:val="24"/>
        </w:rPr>
        <w:t>загального фонду державного бюджету</w:t>
      </w:r>
      <w:r w:rsidRPr="00BF6806">
        <w:rPr>
          <w:rFonts w:ascii="Arial" w:hAnsi="Arial" w:cs="Arial"/>
          <w:sz w:val="24"/>
          <w:szCs w:val="24"/>
        </w:rPr>
        <w:t xml:space="preserve"> за січень-липень 2016 року були проведені </w:t>
      </w:r>
      <w:r w:rsidRPr="00BF6806">
        <w:rPr>
          <w:rFonts w:ascii="Arial" w:hAnsi="Arial" w:cs="Arial"/>
          <w:b/>
          <w:bCs/>
          <w:sz w:val="24"/>
          <w:szCs w:val="24"/>
        </w:rPr>
        <w:t xml:space="preserve">касові видатки </w:t>
      </w:r>
      <w:r w:rsidRPr="00BF6806">
        <w:rPr>
          <w:rFonts w:ascii="Arial" w:hAnsi="Arial" w:cs="Arial"/>
          <w:sz w:val="24"/>
          <w:szCs w:val="24"/>
        </w:rPr>
        <w:t>на:</w:t>
      </w:r>
    </w:p>
    <w:p w14:paraId="29D93391" w14:textId="77777777" w:rsidR="00626E6B" w:rsidRPr="00BF6806" w:rsidRDefault="00626E6B" w:rsidP="00626E6B">
      <w:pPr>
        <w:numPr>
          <w:ilvl w:val="0"/>
          <w:numId w:val="1"/>
        </w:numPr>
        <w:shd w:val="clear" w:color="auto" w:fill="FFFFFF"/>
        <w:spacing w:after="60"/>
        <w:ind w:left="568" w:hanging="284"/>
        <w:rPr>
          <w:rFonts w:ascii="Arial" w:hAnsi="Arial" w:cs="Arial"/>
          <w:sz w:val="24"/>
          <w:szCs w:val="24"/>
        </w:rPr>
      </w:pPr>
      <w:r w:rsidRPr="00BF6806">
        <w:rPr>
          <w:rFonts w:ascii="Arial" w:hAnsi="Arial" w:cs="Arial"/>
          <w:sz w:val="24"/>
          <w:szCs w:val="24"/>
        </w:rPr>
        <w:t xml:space="preserve">оплату праці працівників бюджетних установ, нарахування на заробітну плату – </w:t>
      </w:r>
      <w:r w:rsidRPr="00BF6806">
        <w:rPr>
          <w:rFonts w:ascii="Arial" w:hAnsi="Arial" w:cs="Arial"/>
          <w:b/>
          <w:bCs/>
          <w:sz w:val="24"/>
          <w:szCs w:val="24"/>
        </w:rPr>
        <w:t>55089,6 </w:t>
      </w:r>
      <w:r w:rsidRPr="00BF6806">
        <w:rPr>
          <w:rFonts w:ascii="Arial" w:hAnsi="Arial" w:cs="Arial"/>
          <w:sz w:val="24"/>
          <w:szCs w:val="24"/>
        </w:rPr>
        <w:t xml:space="preserve">млн. грн., що на </w:t>
      </w:r>
      <w:r w:rsidRPr="00BF6806">
        <w:rPr>
          <w:rFonts w:ascii="Arial" w:hAnsi="Arial" w:cs="Arial"/>
          <w:b/>
          <w:bCs/>
          <w:sz w:val="24"/>
          <w:szCs w:val="24"/>
          <w:lang w:val="ru-RU"/>
        </w:rPr>
        <w:t>14921,4</w:t>
      </w:r>
      <w:r w:rsidRPr="00BF6806">
        <w:rPr>
          <w:rFonts w:ascii="Arial" w:hAnsi="Arial" w:cs="Arial"/>
          <w:b/>
          <w:bCs/>
          <w:sz w:val="24"/>
          <w:szCs w:val="24"/>
        </w:rPr>
        <w:t> </w:t>
      </w:r>
      <w:r w:rsidRPr="00BF6806">
        <w:rPr>
          <w:rFonts w:ascii="Arial" w:hAnsi="Arial" w:cs="Arial"/>
          <w:sz w:val="24"/>
          <w:szCs w:val="24"/>
        </w:rPr>
        <w:t>млн. грн. більше, ніж в аналогічному періоді минулого року;</w:t>
      </w:r>
    </w:p>
    <w:p w14:paraId="29D93392" w14:textId="77777777" w:rsidR="00626E6B" w:rsidRPr="00BF6806" w:rsidRDefault="00626E6B" w:rsidP="00626E6B">
      <w:pPr>
        <w:numPr>
          <w:ilvl w:val="0"/>
          <w:numId w:val="1"/>
        </w:numPr>
        <w:shd w:val="clear" w:color="auto" w:fill="FFFFFF"/>
        <w:spacing w:after="60"/>
        <w:ind w:left="568" w:hanging="284"/>
        <w:rPr>
          <w:rFonts w:ascii="Arial" w:hAnsi="Arial" w:cs="Arial"/>
          <w:sz w:val="24"/>
          <w:szCs w:val="24"/>
        </w:rPr>
      </w:pPr>
      <w:r w:rsidRPr="00BF6806">
        <w:rPr>
          <w:rFonts w:ascii="Arial" w:hAnsi="Arial" w:cs="Arial"/>
          <w:sz w:val="24"/>
          <w:szCs w:val="24"/>
        </w:rPr>
        <w:t xml:space="preserve">оплату комунальних послуг та енергоносіїв – </w:t>
      </w:r>
      <w:r w:rsidRPr="00BF6806">
        <w:rPr>
          <w:rFonts w:ascii="Arial" w:hAnsi="Arial" w:cs="Arial"/>
          <w:b/>
          <w:bCs/>
          <w:sz w:val="24"/>
          <w:szCs w:val="24"/>
          <w:lang w:val="ru-RU"/>
        </w:rPr>
        <w:t>2501,0</w:t>
      </w:r>
      <w:r w:rsidRPr="00BF6806">
        <w:rPr>
          <w:rFonts w:ascii="Arial" w:hAnsi="Arial" w:cs="Arial"/>
          <w:b/>
          <w:bCs/>
          <w:sz w:val="24"/>
          <w:szCs w:val="24"/>
        </w:rPr>
        <w:t xml:space="preserve"> </w:t>
      </w:r>
      <w:r w:rsidRPr="00BF6806">
        <w:rPr>
          <w:rFonts w:ascii="Arial" w:hAnsi="Arial" w:cs="Arial"/>
          <w:sz w:val="24"/>
          <w:szCs w:val="24"/>
        </w:rPr>
        <w:t xml:space="preserve">млн. грн., що на </w:t>
      </w:r>
      <w:r w:rsidRPr="00BF6806">
        <w:rPr>
          <w:rFonts w:ascii="Arial" w:hAnsi="Arial" w:cs="Arial"/>
          <w:b/>
          <w:bCs/>
          <w:sz w:val="24"/>
          <w:szCs w:val="24"/>
        </w:rPr>
        <w:t>332,2 </w:t>
      </w:r>
      <w:r w:rsidRPr="00BF6806">
        <w:rPr>
          <w:rFonts w:ascii="Arial" w:hAnsi="Arial" w:cs="Arial"/>
          <w:sz w:val="24"/>
          <w:szCs w:val="24"/>
        </w:rPr>
        <w:t>млн. грн. більше, ніж в аналогічному періоді минулого року;</w:t>
      </w:r>
    </w:p>
    <w:p w14:paraId="29D93393" w14:textId="77777777" w:rsidR="00626E6B" w:rsidRPr="00BF6806" w:rsidRDefault="00626E6B" w:rsidP="00626E6B">
      <w:pPr>
        <w:numPr>
          <w:ilvl w:val="0"/>
          <w:numId w:val="1"/>
        </w:numPr>
        <w:shd w:val="clear" w:color="auto" w:fill="FFFFFF"/>
        <w:spacing w:after="60"/>
        <w:ind w:left="568" w:hanging="284"/>
        <w:rPr>
          <w:rFonts w:ascii="Arial" w:hAnsi="Arial" w:cs="Arial"/>
          <w:sz w:val="24"/>
          <w:szCs w:val="24"/>
        </w:rPr>
      </w:pPr>
      <w:r w:rsidRPr="00BF6806">
        <w:rPr>
          <w:rFonts w:ascii="Arial" w:hAnsi="Arial" w:cs="Arial"/>
          <w:sz w:val="24"/>
          <w:szCs w:val="24"/>
        </w:rPr>
        <w:t xml:space="preserve">соціальне забезпечення (пенсії, допомоги,стипендії) – </w:t>
      </w:r>
      <w:r w:rsidRPr="00BF6806">
        <w:rPr>
          <w:rFonts w:ascii="Arial" w:hAnsi="Arial" w:cs="Arial"/>
          <w:b/>
          <w:bCs/>
          <w:sz w:val="24"/>
          <w:szCs w:val="24"/>
        </w:rPr>
        <w:t>79699,3 </w:t>
      </w:r>
      <w:r w:rsidRPr="00BF6806">
        <w:rPr>
          <w:rFonts w:ascii="Arial" w:hAnsi="Arial" w:cs="Arial"/>
          <w:sz w:val="24"/>
          <w:szCs w:val="24"/>
        </w:rPr>
        <w:t xml:space="preserve">млн. грн., що на </w:t>
      </w:r>
      <w:r w:rsidRPr="00BF6806">
        <w:rPr>
          <w:rFonts w:ascii="Arial" w:hAnsi="Arial" w:cs="Arial"/>
          <w:b/>
          <w:bCs/>
          <w:sz w:val="24"/>
          <w:szCs w:val="24"/>
        </w:rPr>
        <w:t xml:space="preserve">28652,7 </w:t>
      </w:r>
      <w:r w:rsidRPr="00BF6806">
        <w:rPr>
          <w:rFonts w:ascii="Arial" w:hAnsi="Arial" w:cs="Arial"/>
          <w:sz w:val="24"/>
          <w:szCs w:val="24"/>
        </w:rPr>
        <w:t>млн. грн. більше, ніж в аналогічному періоді минулого року;</w:t>
      </w:r>
    </w:p>
    <w:p w14:paraId="29D93394" w14:textId="77777777" w:rsidR="00626E6B" w:rsidRPr="00BF6806" w:rsidRDefault="00626E6B" w:rsidP="00626E6B">
      <w:pPr>
        <w:numPr>
          <w:ilvl w:val="0"/>
          <w:numId w:val="1"/>
        </w:numPr>
        <w:shd w:val="clear" w:color="auto" w:fill="FFFFFF"/>
        <w:spacing w:after="60"/>
        <w:ind w:left="568" w:hanging="284"/>
        <w:rPr>
          <w:rFonts w:ascii="Arial" w:hAnsi="Arial" w:cs="Arial"/>
          <w:sz w:val="24"/>
          <w:szCs w:val="24"/>
        </w:rPr>
      </w:pPr>
      <w:r w:rsidRPr="00BF6806">
        <w:rPr>
          <w:rFonts w:ascii="Arial" w:hAnsi="Arial" w:cs="Arial"/>
          <w:sz w:val="24"/>
          <w:szCs w:val="24"/>
        </w:rPr>
        <w:t xml:space="preserve">обслуговування державного боргу – </w:t>
      </w:r>
      <w:r w:rsidRPr="00BF6806">
        <w:rPr>
          <w:rFonts w:ascii="Arial" w:hAnsi="Arial" w:cs="Arial"/>
          <w:b/>
          <w:bCs/>
          <w:sz w:val="24"/>
          <w:szCs w:val="24"/>
        </w:rPr>
        <w:t>51971,3 </w:t>
      </w:r>
      <w:r w:rsidRPr="00BF6806">
        <w:rPr>
          <w:rFonts w:ascii="Arial" w:hAnsi="Arial" w:cs="Arial"/>
          <w:sz w:val="24"/>
          <w:szCs w:val="24"/>
        </w:rPr>
        <w:t xml:space="preserve">млн. грн., що на </w:t>
      </w:r>
      <w:r w:rsidRPr="00BF6806">
        <w:rPr>
          <w:rFonts w:ascii="Arial" w:hAnsi="Arial" w:cs="Arial"/>
          <w:b/>
          <w:bCs/>
          <w:sz w:val="24"/>
          <w:szCs w:val="24"/>
        </w:rPr>
        <w:t>3114,7</w:t>
      </w:r>
      <w:r w:rsidRPr="00BF6806">
        <w:rPr>
          <w:rFonts w:ascii="Arial" w:hAnsi="Arial" w:cs="Arial"/>
          <w:sz w:val="24"/>
          <w:szCs w:val="24"/>
        </w:rPr>
        <w:t xml:space="preserve"> млн. грн. більше, ніж у січні-липні 2015 року; </w:t>
      </w:r>
    </w:p>
    <w:p w14:paraId="29D93395" w14:textId="77777777" w:rsidR="00626E6B" w:rsidRPr="00BF6806" w:rsidRDefault="00626E6B" w:rsidP="00626E6B">
      <w:pPr>
        <w:numPr>
          <w:ilvl w:val="0"/>
          <w:numId w:val="1"/>
        </w:numPr>
        <w:spacing w:after="60"/>
        <w:ind w:left="568" w:hanging="284"/>
        <w:rPr>
          <w:rFonts w:ascii="Arial" w:hAnsi="Arial" w:cs="Arial"/>
          <w:sz w:val="24"/>
          <w:szCs w:val="24"/>
        </w:rPr>
      </w:pPr>
      <w:r w:rsidRPr="00BF6806">
        <w:rPr>
          <w:rFonts w:ascii="Arial" w:hAnsi="Arial" w:cs="Arial"/>
          <w:sz w:val="24"/>
          <w:szCs w:val="24"/>
        </w:rPr>
        <w:t xml:space="preserve">видатки на підготовку кадрів вищими навчальними закладами І–ІV рівнів акредитації у сумі </w:t>
      </w:r>
      <w:r w:rsidRPr="00BF6806">
        <w:rPr>
          <w:rFonts w:ascii="Arial" w:hAnsi="Arial" w:cs="Arial"/>
          <w:b/>
          <w:bCs/>
          <w:sz w:val="24"/>
          <w:szCs w:val="24"/>
        </w:rPr>
        <w:t>11963,7 </w:t>
      </w:r>
      <w:r w:rsidRPr="00BF6806">
        <w:rPr>
          <w:rFonts w:ascii="Arial" w:hAnsi="Arial" w:cs="Arial"/>
          <w:sz w:val="24"/>
          <w:szCs w:val="24"/>
        </w:rPr>
        <w:t xml:space="preserve">млн. грн., що на </w:t>
      </w:r>
      <w:r w:rsidRPr="00BF6806">
        <w:rPr>
          <w:rFonts w:ascii="Arial" w:hAnsi="Arial" w:cs="Arial"/>
          <w:b/>
          <w:bCs/>
          <w:sz w:val="24"/>
          <w:szCs w:val="24"/>
        </w:rPr>
        <w:t>1388,3 </w:t>
      </w:r>
      <w:r w:rsidRPr="00BF6806">
        <w:rPr>
          <w:rFonts w:ascii="Arial" w:hAnsi="Arial" w:cs="Arial"/>
          <w:sz w:val="24"/>
          <w:szCs w:val="24"/>
        </w:rPr>
        <w:t>млн. грн. більше, ніж в аналогічному періоді 2015 року;</w:t>
      </w:r>
    </w:p>
    <w:p w14:paraId="29D93396" w14:textId="77777777" w:rsidR="00626E6B" w:rsidRPr="00BF6806" w:rsidRDefault="00626E6B" w:rsidP="00626E6B">
      <w:pPr>
        <w:numPr>
          <w:ilvl w:val="0"/>
          <w:numId w:val="1"/>
        </w:numPr>
        <w:spacing w:after="60"/>
        <w:ind w:left="568" w:hanging="284"/>
        <w:rPr>
          <w:rFonts w:ascii="Arial" w:hAnsi="Arial" w:cs="Arial"/>
          <w:sz w:val="24"/>
          <w:szCs w:val="24"/>
        </w:rPr>
      </w:pPr>
      <w:r w:rsidRPr="00BF6806">
        <w:rPr>
          <w:rFonts w:ascii="Arial" w:hAnsi="Arial" w:cs="Arial"/>
          <w:sz w:val="24"/>
          <w:szCs w:val="24"/>
        </w:rPr>
        <w:t xml:space="preserve">фундаментальні дослідження, прикладні наукові та науково-технічні розробки – </w:t>
      </w:r>
      <w:r w:rsidRPr="00BF6806">
        <w:rPr>
          <w:rFonts w:ascii="Arial" w:hAnsi="Arial" w:cs="Arial"/>
          <w:b/>
          <w:bCs/>
          <w:sz w:val="24"/>
          <w:szCs w:val="24"/>
        </w:rPr>
        <w:t xml:space="preserve">1936,5 </w:t>
      </w:r>
      <w:r w:rsidRPr="00BF6806">
        <w:rPr>
          <w:rFonts w:ascii="Arial" w:hAnsi="Arial" w:cs="Arial"/>
          <w:sz w:val="24"/>
          <w:szCs w:val="24"/>
        </w:rPr>
        <w:t xml:space="preserve">млн. грн., що на </w:t>
      </w:r>
      <w:r w:rsidRPr="00BF6806">
        <w:rPr>
          <w:rFonts w:ascii="Arial" w:hAnsi="Arial" w:cs="Arial"/>
          <w:b/>
          <w:bCs/>
          <w:sz w:val="24"/>
          <w:szCs w:val="24"/>
        </w:rPr>
        <w:t>46,2 </w:t>
      </w:r>
      <w:r w:rsidRPr="00BF6806">
        <w:rPr>
          <w:rFonts w:ascii="Arial" w:hAnsi="Arial" w:cs="Arial"/>
          <w:sz w:val="24"/>
          <w:szCs w:val="24"/>
        </w:rPr>
        <w:t>млн. грн. менше, ніж в аналогічному періоді 2015 року;</w:t>
      </w:r>
    </w:p>
    <w:p w14:paraId="29D93397" w14:textId="77777777" w:rsidR="00626E6B" w:rsidRPr="00BF6806" w:rsidRDefault="00626E6B" w:rsidP="00626E6B">
      <w:pPr>
        <w:numPr>
          <w:ilvl w:val="0"/>
          <w:numId w:val="1"/>
        </w:numPr>
        <w:spacing w:after="60"/>
        <w:ind w:left="568" w:hanging="284"/>
        <w:rPr>
          <w:rFonts w:ascii="Calibri" w:hAnsi="Calibri" w:cs="Calibri"/>
          <w:sz w:val="22"/>
        </w:rPr>
      </w:pPr>
      <w:r w:rsidRPr="00BF6806">
        <w:rPr>
          <w:rFonts w:ascii="Arial" w:hAnsi="Arial" w:cs="Arial"/>
          <w:sz w:val="24"/>
          <w:szCs w:val="24"/>
        </w:rPr>
        <w:t xml:space="preserve">забезпечення інвалідів технічними та іншими засобами реабілітації, виробами медичного призначення для індивідуального користування – </w:t>
      </w:r>
      <w:r w:rsidRPr="00BF6806">
        <w:rPr>
          <w:rFonts w:ascii="Arial" w:hAnsi="Arial" w:cs="Arial"/>
          <w:b/>
          <w:bCs/>
          <w:sz w:val="24"/>
          <w:szCs w:val="24"/>
        </w:rPr>
        <w:t>546,5 </w:t>
      </w:r>
      <w:r w:rsidRPr="00BF6806">
        <w:rPr>
          <w:rFonts w:ascii="Arial" w:hAnsi="Arial" w:cs="Arial"/>
          <w:sz w:val="24"/>
          <w:szCs w:val="24"/>
        </w:rPr>
        <w:t xml:space="preserve">млн. грн., що на </w:t>
      </w:r>
      <w:r w:rsidRPr="00BF6806">
        <w:rPr>
          <w:rFonts w:ascii="Arial" w:hAnsi="Arial" w:cs="Arial"/>
          <w:b/>
          <w:sz w:val="24"/>
          <w:szCs w:val="24"/>
        </w:rPr>
        <w:t xml:space="preserve">189,1 </w:t>
      </w:r>
      <w:r w:rsidRPr="00BF6806">
        <w:rPr>
          <w:rFonts w:ascii="Arial" w:hAnsi="Arial" w:cs="Arial"/>
          <w:sz w:val="24"/>
          <w:szCs w:val="24"/>
        </w:rPr>
        <w:t>млн. грн. більше, ніж в аналогічному періоді 2015 року;</w:t>
      </w:r>
    </w:p>
    <w:p w14:paraId="29D93398" w14:textId="77777777" w:rsidR="00626E6B" w:rsidRPr="00BF6806" w:rsidRDefault="00626E6B" w:rsidP="00626E6B">
      <w:pPr>
        <w:numPr>
          <w:ilvl w:val="0"/>
          <w:numId w:val="1"/>
        </w:numPr>
        <w:spacing w:after="60"/>
        <w:ind w:left="568" w:hanging="284"/>
        <w:rPr>
          <w:rFonts w:ascii="Arial" w:hAnsi="Arial" w:cs="Arial"/>
          <w:sz w:val="24"/>
          <w:szCs w:val="24"/>
        </w:rPr>
      </w:pPr>
      <w:r w:rsidRPr="00BF6806">
        <w:rPr>
          <w:rFonts w:ascii="Arial" w:hAnsi="Arial" w:cs="Arial"/>
          <w:sz w:val="24"/>
          <w:szCs w:val="24"/>
        </w:rPr>
        <w:t xml:space="preserve">медикаменти та перев’язувальні матеріали, продукти харчування – у сумі </w:t>
      </w:r>
      <w:r w:rsidRPr="00BF6806">
        <w:rPr>
          <w:rFonts w:ascii="Arial" w:hAnsi="Arial" w:cs="Arial"/>
          <w:b/>
          <w:bCs/>
          <w:sz w:val="24"/>
          <w:szCs w:val="24"/>
        </w:rPr>
        <w:t>2674,4 </w:t>
      </w:r>
      <w:r w:rsidRPr="00BF6806">
        <w:rPr>
          <w:rFonts w:ascii="Arial" w:hAnsi="Arial" w:cs="Arial"/>
          <w:sz w:val="24"/>
          <w:szCs w:val="24"/>
        </w:rPr>
        <w:t xml:space="preserve">млн. грн., що на </w:t>
      </w:r>
      <w:r w:rsidRPr="00BF6806">
        <w:rPr>
          <w:rFonts w:ascii="Arial" w:hAnsi="Arial" w:cs="Arial"/>
          <w:b/>
          <w:sz w:val="24"/>
          <w:szCs w:val="24"/>
        </w:rPr>
        <w:t>674,8</w:t>
      </w:r>
      <w:r w:rsidRPr="00BF6806">
        <w:rPr>
          <w:rFonts w:ascii="Arial" w:hAnsi="Arial" w:cs="Arial"/>
          <w:sz w:val="24"/>
          <w:szCs w:val="24"/>
        </w:rPr>
        <w:t xml:space="preserve"> млн. грн. більше, ніж в аналогічному періоді 2015 року.</w:t>
      </w:r>
    </w:p>
    <w:p w14:paraId="29D93399" w14:textId="77777777" w:rsidR="00626E6B" w:rsidRPr="00BF6806" w:rsidRDefault="00626E6B" w:rsidP="00626E6B">
      <w:pPr>
        <w:spacing w:after="0"/>
        <w:ind w:firstLine="540"/>
        <w:rPr>
          <w:rFonts w:ascii="Arial" w:hAnsi="Arial" w:cs="Arial"/>
          <w:sz w:val="24"/>
          <w:szCs w:val="24"/>
        </w:rPr>
      </w:pPr>
      <w:r w:rsidRPr="00BF6806">
        <w:rPr>
          <w:rFonts w:ascii="Arial" w:hAnsi="Arial" w:cs="Arial"/>
          <w:sz w:val="24"/>
          <w:szCs w:val="24"/>
        </w:rPr>
        <w:t xml:space="preserve">За 7 місяців 2016 року касові видатки державного бюджету на трансферт Пенсійному фонду були профінансовані </w:t>
      </w:r>
      <w:r w:rsidR="00BA5E6F">
        <w:rPr>
          <w:rFonts w:ascii="Arial" w:hAnsi="Arial" w:cs="Arial"/>
          <w:sz w:val="24"/>
          <w:szCs w:val="24"/>
        </w:rPr>
        <w:t>в</w:t>
      </w:r>
      <w:r w:rsidRPr="00BF6806">
        <w:rPr>
          <w:rFonts w:ascii="Arial" w:hAnsi="Arial" w:cs="Arial"/>
          <w:sz w:val="24"/>
          <w:szCs w:val="24"/>
        </w:rPr>
        <w:t xml:space="preserve"> обсязі </w:t>
      </w:r>
      <w:r w:rsidRPr="00BF6806">
        <w:rPr>
          <w:rFonts w:ascii="Arial" w:hAnsi="Arial" w:cs="Arial"/>
          <w:b/>
          <w:sz w:val="24"/>
          <w:szCs w:val="24"/>
        </w:rPr>
        <w:t>73909,4</w:t>
      </w:r>
      <w:r w:rsidRPr="00BF6806">
        <w:rPr>
          <w:rFonts w:ascii="Arial" w:hAnsi="Arial" w:cs="Arial"/>
          <w:sz w:val="24"/>
          <w:szCs w:val="24"/>
        </w:rPr>
        <w:t xml:space="preserve"> млн. грн., що у </w:t>
      </w:r>
      <w:r w:rsidRPr="00BF6806">
        <w:rPr>
          <w:rFonts w:ascii="Arial" w:hAnsi="Arial" w:cs="Arial"/>
          <w:b/>
          <w:sz w:val="24"/>
          <w:szCs w:val="24"/>
        </w:rPr>
        <w:t>1,6</w:t>
      </w:r>
      <w:r w:rsidRPr="00BF6806">
        <w:rPr>
          <w:rFonts w:ascii="Arial" w:hAnsi="Arial" w:cs="Arial"/>
          <w:sz w:val="24"/>
          <w:szCs w:val="24"/>
        </w:rPr>
        <w:t xml:space="preserve"> рази, або на </w:t>
      </w:r>
      <w:r w:rsidRPr="00BF6806">
        <w:rPr>
          <w:rFonts w:ascii="Arial" w:hAnsi="Arial" w:cs="Arial"/>
          <w:b/>
          <w:sz w:val="24"/>
          <w:szCs w:val="24"/>
        </w:rPr>
        <w:t>27791,6</w:t>
      </w:r>
      <w:r w:rsidRPr="00BF6806">
        <w:rPr>
          <w:rFonts w:ascii="Arial" w:hAnsi="Arial" w:cs="Arial"/>
          <w:sz w:val="24"/>
          <w:szCs w:val="24"/>
        </w:rPr>
        <w:t xml:space="preserve"> млн. грн. більше порівняно з аналогічним періодом 2015 року. </w:t>
      </w:r>
    </w:p>
    <w:p w14:paraId="29D9339A" w14:textId="77777777" w:rsidR="00626E6B" w:rsidRPr="00BF6806" w:rsidRDefault="00626E6B" w:rsidP="00626E6B">
      <w:pPr>
        <w:spacing w:after="0"/>
        <w:ind w:firstLine="540"/>
        <w:rPr>
          <w:rFonts w:ascii="Arial" w:hAnsi="Arial" w:cs="Arial"/>
          <w:sz w:val="24"/>
          <w:szCs w:val="24"/>
        </w:rPr>
      </w:pPr>
      <w:r w:rsidRPr="00BF6806">
        <w:rPr>
          <w:rFonts w:ascii="Arial" w:hAnsi="Arial" w:cs="Arial"/>
          <w:sz w:val="24"/>
          <w:szCs w:val="24"/>
        </w:rPr>
        <w:t xml:space="preserve">Мінімальні пенсії у поточному році виплачуються у розмірах, не нижчих за встановлений законодавством прожитковий мінімум для осіб, які втратили працездатність, який з 1 травня 2016 року порівняно із початком року зріс на </w:t>
      </w:r>
      <w:r w:rsidRPr="00BF6806">
        <w:rPr>
          <w:rFonts w:ascii="Arial" w:hAnsi="Arial" w:cs="Arial"/>
          <w:b/>
          <w:sz w:val="24"/>
          <w:szCs w:val="24"/>
        </w:rPr>
        <w:t>5,2</w:t>
      </w:r>
      <w:r w:rsidRPr="00BF6806">
        <w:rPr>
          <w:rFonts w:ascii="Arial" w:hAnsi="Arial" w:cs="Arial"/>
          <w:sz w:val="24"/>
          <w:szCs w:val="24"/>
        </w:rPr>
        <w:t xml:space="preserve"> відсотка до </w:t>
      </w:r>
      <w:r w:rsidRPr="00BF6806">
        <w:rPr>
          <w:rFonts w:ascii="Arial" w:hAnsi="Arial" w:cs="Arial"/>
          <w:b/>
          <w:sz w:val="24"/>
          <w:szCs w:val="24"/>
        </w:rPr>
        <w:t>1130,0</w:t>
      </w:r>
      <w:r w:rsidRPr="00BF6806">
        <w:rPr>
          <w:rFonts w:ascii="Arial" w:hAnsi="Arial" w:cs="Arial"/>
          <w:sz w:val="24"/>
          <w:szCs w:val="24"/>
        </w:rPr>
        <w:t xml:space="preserve"> гривень.</w:t>
      </w:r>
    </w:p>
    <w:p w14:paraId="29D9339B" w14:textId="77777777" w:rsidR="00626E6B" w:rsidRPr="00BF6806" w:rsidRDefault="00626E6B" w:rsidP="00626E6B">
      <w:pPr>
        <w:spacing w:after="0"/>
        <w:ind w:firstLine="539"/>
        <w:rPr>
          <w:rFonts w:ascii="Arial" w:hAnsi="Arial" w:cs="Arial"/>
          <w:sz w:val="24"/>
          <w:szCs w:val="24"/>
        </w:rPr>
      </w:pPr>
      <w:r w:rsidRPr="00BF6806">
        <w:rPr>
          <w:rFonts w:ascii="Arial" w:hAnsi="Arial" w:cs="Arial"/>
          <w:sz w:val="24"/>
          <w:szCs w:val="24"/>
        </w:rPr>
        <w:lastRenderedPageBreak/>
        <w:t xml:space="preserve">Середній розмір пенсійних виплат станом на 1 липня 2016 року зріс проти аналогічного періоду 2015 року на </w:t>
      </w:r>
      <w:r w:rsidRPr="00BF6806">
        <w:rPr>
          <w:rFonts w:ascii="Arial" w:hAnsi="Arial" w:cs="Arial"/>
          <w:b/>
          <w:sz w:val="24"/>
          <w:szCs w:val="24"/>
        </w:rPr>
        <w:t xml:space="preserve">137,1 </w:t>
      </w:r>
      <w:r w:rsidRPr="00BF6806">
        <w:rPr>
          <w:rFonts w:ascii="Arial" w:hAnsi="Arial" w:cs="Arial"/>
          <w:sz w:val="24"/>
          <w:szCs w:val="24"/>
        </w:rPr>
        <w:t xml:space="preserve">грн. і становить </w:t>
      </w:r>
      <w:r w:rsidRPr="00BF6806">
        <w:rPr>
          <w:rFonts w:ascii="Arial" w:hAnsi="Arial" w:cs="Arial"/>
          <w:b/>
          <w:sz w:val="24"/>
          <w:szCs w:val="24"/>
        </w:rPr>
        <w:t xml:space="preserve">1738,85 </w:t>
      </w:r>
      <w:r w:rsidRPr="00BF6806">
        <w:rPr>
          <w:rFonts w:ascii="Arial" w:hAnsi="Arial" w:cs="Arial"/>
          <w:sz w:val="24"/>
          <w:szCs w:val="24"/>
        </w:rPr>
        <w:t>гривень.</w:t>
      </w:r>
    </w:p>
    <w:p w14:paraId="29D9339C" w14:textId="77777777" w:rsidR="00626E6B" w:rsidRPr="00BF6806" w:rsidRDefault="00626E6B" w:rsidP="00626E6B">
      <w:pPr>
        <w:spacing w:after="0"/>
        <w:ind w:firstLine="539"/>
        <w:rPr>
          <w:rFonts w:ascii="Arial" w:hAnsi="Arial" w:cs="Arial"/>
          <w:sz w:val="24"/>
          <w:szCs w:val="24"/>
        </w:rPr>
      </w:pPr>
      <w:r w:rsidRPr="00BF6806">
        <w:rPr>
          <w:rFonts w:ascii="Arial" w:hAnsi="Arial" w:cs="Arial"/>
          <w:sz w:val="24"/>
          <w:szCs w:val="24"/>
        </w:rPr>
        <w:t>Загалом,</w:t>
      </w:r>
      <w:r w:rsidRPr="00BF6806">
        <w:rPr>
          <w:rFonts w:ascii="Arial" w:hAnsi="Arial" w:cs="Arial"/>
          <w:b/>
          <w:i/>
          <w:sz w:val="24"/>
          <w:szCs w:val="24"/>
        </w:rPr>
        <w:t xml:space="preserve"> </w:t>
      </w:r>
      <w:r w:rsidRPr="00BF6806">
        <w:rPr>
          <w:rFonts w:ascii="Arial" w:hAnsi="Arial" w:cs="Arial"/>
          <w:sz w:val="24"/>
          <w:szCs w:val="24"/>
        </w:rPr>
        <w:t xml:space="preserve">у січні-липні 2016 року Уряд докладав </w:t>
      </w:r>
      <w:r w:rsidR="00BA5E6F">
        <w:rPr>
          <w:rFonts w:ascii="Arial" w:hAnsi="Arial" w:cs="Arial"/>
          <w:sz w:val="24"/>
          <w:szCs w:val="24"/>
        </w:rPr>
        <w:t>вагомих</w:t>
      </w:r>
      <w:r w:rsidRPr="00BF6806">
        <w:rPr>
          <w:rFonts w:ascii="Arial" w:hAnsi="Arial" w:cs="Arial"/>
          <w:sz w:val="24"/>
          <w:szCs w:val="24"/>
        </w:rPr>
        <w:t xml:space="preserve"> зусиль задля </w:t>
      </w:r>
      <w:r w:rsidR="00BA5E6F">
        <w:rPr>
          <w:rFonts w:ascii="Arial" w:hAnsi="Arial" w:cs="Arial"/>
          <w:sz w:val="24"/>
          <w:szCs w:val="24"/>
        </w:rPr>
        <w:t xml:space="preserve">забезпечення </w:t>
      </w:r>
      <w:r w:rsidRPr="00BF6806">
        <w:rPr>
          <w:rFonts w:ascii="Arial" w:hAnsi="Arial" w:cs="Arial"/>
          <w:sz w:val="24"/>
          <w:szCs w:val="24"/>
        </w:rPr>
        <w:t xml:space="preserve">фінансування </w:t>
      </w:r>
      <w:r w:rsidRPr="00BF6806">
        <w:rPr>
          <w:rFonts w:ascii="Arial" w:hAnsi="Arial" w:cs="Arial"/>
          <w:b/>
          <w:i/>
          <w:sz w:val="24"/>
          <w:szCs w:val="24"/>
        </w:rPr>
        <w:t xml:space="preserve">видатків соціального спрямування </w:t>
      </w:r>
      <w:r w:rsidRPr="00BF6806">
        <w:rPr>
          <w:rFonts w:ascii="Arial" w:hAnsi="Arial" w:cs="Arial"/>
          <w:sz w:val="24"/>
          <w:szCs w:val="24"/>
        </w:rPr>
        <w:t>відповідно до розпису та зареєстрованих зобов’язань.</w:t>
      </w:r>
    </w:p>
    <w:p w14:paraId="29D9339D" w14:textId="77777777" w:rsidR="00626E6B" w:rsidRPr="00BF6806" w:rsidRDefault="00626E6B" w:rsidP="00626E6B">
      <w:pPr>
        <w:spacing w:after="60"/>
        <w:ind w:firstLine="539"/>
        <w:rPr>
          <w:rFonts w:ascii="Arial" w:hAnsi="Arial" w:cs="Arial"/>
          <w:sz w:val="24"/>
          <w:szCs w:val="24"/>
        </w:rPr>
      </w:pPr>
      <w:r w:rsidRPr="00BF6806">
        <w:rPr>
          <w:rFonts w:ascii="Arial" w:hAnsi="Arial" w:cs="Arial"/>
          <w:sz w:val="24"/>
          <w:szCs w:val="24"/>
        </w:rPr>
        <w:t>Загалом,</w:t>
      </w:r>
      <w:r w:rsidRPr="00BF6806">
        <w:rPr>
          <w:rFonts w:ascii="Arial" w:hAnsi="Arial" w:cs="Arial"/>
          <w:b/>
          <w:sz w:val="24"/>
          <w:szCs w:val="24"/>
        </w:rPr>
        <w:t xml:space="preserve"> касові видатки соціального спрямування</w:t>
      </w:r>
      <w:r w:rsidRPr="00BF6806">
        <w:rPr>
          <w:rStyle w:val="a6"/>
          <w:rFonts w:ascii="Arial" w:hAnsi="Arial" w:cs="Arial"/>
          <w:b/>
          <w:sz w:val="24"/>
          <w:szCs w:val="24"/>
        </w:rPr>
        <w:footnoteReference w:id="1"/>
      </w:r>
      <w:r w:rsidRPr="00BF6806">
        <w:rPr>
          <w:rFonts w:ascii="Arial" w:hAnsi="Arial" w:cs="Arial"/>
          <w:b/>
          <w:sz w:val="24"/>
          <w:szCs w:val="24"/>
        </w:rPr>
        <w:t xml:space="preserve"> </w:t>
      </w:r>
      <w:r w:rsidRPr="00BF6806">
        <w:rPr>
          <w:rFonts w:ascii="Arial" w:hAnsi="Arial" w:cs="Arial"/>
          <w:sz w:val="24"/>
          <w:szCs w:val="24"/>
        </w:rPr>
        <w:t xml:space="preserve">за загальним фондом державного бюджету за 7 місяців 2016 року були здійснені в обсязі </w:t>
      </w:r>
      <w:r w:rsidRPr="00BF6806">
        <w:rPr>
          <w:rFonts w:ascii="Arial" w:hAnsi="Arial" w:cs="Arial"/>
          <w:b/>
          <w:sz w:val="24"/>
          <w:szCs w:val="24"/>
        </w:rPr>
        <w:t>261026,9 </w:t>
      </w:r>
      <w:r w:rsidRPr="00BF6806">
        <w:rPr>
          <w:rFonts w:ascii="Arial" w:hAnsi="Arial" w:cs="Arial"/>
          <w:sz w:val="24"/>
          <w:szCs w:val="24"/>
        </w:rPr>
        <w:t xml:space="preserve">млн. гривень. Проти відповідного періоду 2015 року їх обсяг збільшився на </w:t>
      </w:r>
      <w:r w:rsidRPr="00BF6806">
        <w:rPr>
          <w:rFonts w:ascii="Arial" w:hAnsi="Arial" w:cs="Arial"/>
          <w:b/>
          <w:sz w:val="24"/>
          <w:szCs w:val="24"/>
        </w:rPr>
        <w:t>31,2 </w:t>
      </w:r>
      <w:r w:rsidRPr="00BF6806">
        <w:rPr>
          <w:rFonts w:ascii="Arial" w:hAnsi="Arial" w:cs="Arial"/>
          <w:sz w:val="24"/>
          <w:szCs w:val="24"/>
        </w:rPr>
        <w:t xml:space="preserve">відсотка, або на </w:t>
      </w:r>
      <w:r w:rsidRPr="00BF6806">
        <w:rPr>
          <w:rFonts w:ascii="Arial" w:hAnsi="Arial" w:cs="Arial"/>
          <w:b/>
          <w:sz w:val="24"/>
          <w:szCs w:val="24"/>
        </w:rPr>
        <w:t>62097,2 </w:t>
      </w:r>
      <w:r w:rsidRPr="00BF6806">
        <w:rPr>
          <w:rFonts w:ascii="Arial" w:hAnsi="Arial" w:cs="Arial"/>
          <w:sz w:val="24"/>
          <w:szCs w:val="24"/>
        </w:rPr>
        <w:t xml:space="preserve">млн. гривень. </w:t>
      </w:r>
    </w:p>
    <w:p w14:paraId="29D9339E" w14:textId="77777777" w:rsidR="00626E6B" w:rsidRPr="00BF6806" w:rsidRDefault="00626E6B" w:rsidP="00626E6B">
      <w:pPr>
        <w:spacing w:after="60"/>
        <w:rPr>
          <w:rFonts w:ascii="Arial" w:hAnsi="Arial" w:cs="Arial"/>
          <w:sz w:val="24"/>
          <w:szCs w:val="24"/>
        </w:rPr>
      </w:pPr>
      <w:r w:rsidRPr="00BF6806">
        <w:rPr>
          <w:noProof/>
          <w:lang w:eastAsia="uk-UA"/>
        </w:rPr>
        <w:drawing>
          <wp:inline distT="0" distB="0" distL="0" distR="0" wp14:anchorId="29D93412" wp14:editId="29D93413">
            <wp:extent cx="5940425" cy="3165141"/>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940425" cy="3165141"/>
                    </a:xfrm>
                    <a:prstGeom prst="rect">
                      <a:avLst/>
                    </a:prstGeom>
                    <a:noFill/>
                    <a:ln>
                      <a:noFill/>
                    </a:ln>
                  </pic:spPr>
                </pic:pic>
              </a:graphicData>
            </a:graphic>
          </wp:inline>
        </w:drawing>
      </w:r>
    </w:p>
    <w:p w14:paraId="29D9339F" w14:textId="77777777" w:rsidR="00626E6B" w:rsidRPr="00BF6806" w:rsidRDefault="00626E6B" w:rsidP="00626E6B">
      <w:pPr>
        <w:spacing w:after="0"/>
        <w:ind w:firstLine="567"/>
        <w:rPr>
          <w:rFonts w:ascii="Arial" w:hAnsi="Arial" w:cs="Arial"/>
          <w:sz w:val="24"/>
          <w:szCs w:val="24"/>
        </w:rPr>
      </w:pPr>
      <w:r w:rsidRPr="00BF6806">
        <w:rPr>
          <w:rFonts w:ascii="Arial" w:hAnsi="Arial" w:cs="Arial"/>
          <w:sz w:val="24"/>
          <w:szCs w:val="24"/>
        </w:rPr>
        <w:t xml:space="preserve">З метою забезпечення належного соціального захисту кожного громадянина України у 2016 році передбачено поетапне зростання розміру прожиткового мінімуму. Розмір прожиткового мінімуму на одну особу у грудні 2016 року у порівнянні з груднем 2015 року зросте на </w:t>
      </w:r>
      <w:r w:rsidRPr="00BF6806">
        <w:rPr>
          <w:rFonts w:ascii="Arial" w:hAnsi="Arial" w:cs="Arial"/>
          <w:b/>
          <w:sz w:val="24"/>
          <w:szCs w:val="24"/>
        </w:rPr>
        <w:t>16,1</w:t>
      </w:r>
      <w:r w:rsidRPr="00BF6806">
        <w:rPr>
          <w:rFonts w:ascii="Arial" w:hAnsi="Arial" w:cs="Arial"/>
          <w:sz w:val="24"/>
          <w:szCs w:val="24"/>
        </w:rPr>
        <w:t> відсотка з</w:t>
      </w:r>
      <w:r w:rsidRPr="00BF6806">
        <w:rPr>
          <w:rFonts w:ascii="Arial" w:hAnsi="Arial" w:cs="Arial"/>
          <w:b/>
          <w:sz w:val="24"/>
          <w:szCs w:val="24"/>
        </w:rPr>
        <w:t xml:space="preserve"> 1399</w:t>
      </w:r>
      <w:r w:rsidRPr="00BF6806">
        <w:rPr>
          <w:rFonts w:ascii="Arial" w:hAnsi="Arial" w:cs="Arial"/>
          <w:sz w:val="24"/>
          <w:szCs w:val="24"/>
        </w:rPr>
        <w:t xml:space="preserve"> грн. до </w:t>
      </w:r>
      <w:r w:rsidRPr="00BF6806">
        <w:rPr>
          <w:rFonts w:ascii="Arial" w:hAnsi="Arial" w:cs="Arial"/>
          <w:b/>
          <w:sz w:val="24"/>
          <w:szCs w:val="24"/>
        </w:rPr>
        <w:t>1544</w:t>
      </w:r>
      <w:r w:rsidRPr="00BF6806">
        <w:rPr>
          <w:rFonts w:ascii="Arial" w:hAnsi="Arial" w:cs="Arial"/>
          <w:sz w:val="24"/>
          <w:szCs w:val="24"/>
        </w:rPr>
        <w:t xml:space="preserve"> гривень. </w:t>
      </w:r>
    </w:p>
    <w:p w14:paraId="29D933A0" w14:textId="77777777" w:rsidR="00626E6B" w:rsidRPr="00BF6806" w:rsidRDefault="00626E6B" w:rsidP="00522071">
      <w:pPr>
        <w:pStyle w:val="af8"/>
        <w:spacing w:before="0"/>
        <w:jc w:val="both"/>
        <w:rPr>
          <w:rFonts w:ascii="Arial" w:eastAsia="Calibri" w:hAnsi="Arial" w:cs="Arial"/>
          <w:sz w:val="24"/>
          <w:szCs w:val="24"/>
          <w:lang w:eastAsia="en-US"/>
        </w:rPr>
      </w:pPr>
      <w:r w:rsidRPr="00BF6806">
        <w:rPr>
          <w:rFonts w:ascii="Arial" w:eastAsia="Calibri" w:hAnsi="Arial" w:cs="Arial"/>
          <w:sz w:val="24"/>
          <w:szCs w:val="24"/>
          <w:lang w:eastAsia="en-US"/>
        </w:rPr>
        <w:t>При цьому, для основних соціальних і демографічних груп населення Урядом винайдена можливість збільшити з 1 грудня 2016 року прожитковий мінімум:</w:t>
      </w:r>
    </w:p>
    <w:p w14:paraId="29D933A1" w14:textId="77777777" w:rsidR="00626E6B" w:rsidRPr="00BF6806" w:rsidRDefault="00626E6B" w:rsidP="00626E6B">
      <w:pPr>
        <w:pStyle w:val="af8"/>
        <w:numPr>
          <w:ilvl w:val="0"/>
          <w:numId w:val="28"/>
        </w:numPr>
        <w:spacing w:before="0"/>
        <w:ind w:left="0" w:firstLine="709"/>
        <w:jc w:val="both"/>
        <w:rPr>
          <w:rFonts w:ascii="Arial" w:eastAsia="Calibri" w:hAnsi="Arial" w:cs="Arial"/>
          <w:sz w:val="24"/>
          <w:szCs w:val="24"/>
          <w:lang w:eastAsia="en-US"/>
        </w:rPr>
      </w:pPr>
      <w:r w:rsidRPr="00BF6806">
        <w:rPr>
          <w:rFonts w:ascii="Arial" w:eastAsia="Calibri" w:hAnsi="Arial" w:cs="Arial"/>
          <w:sz w:val="24"/>
          <w:szCs w:val="24"/>
          <w:lang w:eastAsia="en-US"/>
        </w:rPr>
        <w:t>для</w:t>
      </w:r>
      <w:bookmarkStart w:id="1" w:name="n22"/>
      <w:bookmarkEnd w:id="1"/>
      <w:r w:rsidRPr="00BF6806">
        <w:rPr>
          <w:rFonts w:ascii="Arial" w:eastAsia="Calibri" w:hAnsi="Arial" w:cs="Arial"/>
          <w:sz w:val="24"/>
          <w:szCs w:val="24"/>
          <w:lang w:eastAsia="en-US"/>
        </w:rPr>
        <w:t xml:space="preserve"> дітей віком до 6 років з </w:t>
      </w:r>
      <w:r w:rsidRPr="00BF6806">
        <w:rPr>
          <w:rFonts w:ascii="Arial" w:eastAsia="Calibri" w:hAnsi="Arial" w:cs="Arial"/>
          <w:b/>
          <w:sz w:val="24"/>
          <w:szCs w:val="24"/>
          <w:lang w:eastAsia="en-US"/>
        </w:rPr>
        <w:t>1228</w:t>
      </w:r>
      <w:r w:rsidRPr="00BF6806">
        <w:rPr>
          <w:rFonts w:ascii="Arial" w:eastAsia="Calibri" w:hAnsi="Arial" w:cs="Arial"/>
          <w:sz w:val="24"/>
          <w:szCs w:val="24"/>
          <w:lang w:eastAsia="en-US"/>
        </w:rPr>
        <w:t xml:space="preserve"> грн. до </w:t>
      </w:r>
      <w:r w:rsidRPr="00BF6806">
        <w:rPr>
          <w:rFonts w:ascii="Arial" w:eastAsia="Calibri" w:hAnsi="Arial" w:cs="Arial"/>
          <w:b/>
          <w:sz w:val="24"/>
          <w:szCs w:val="24"/>
          <w:lang w:eastAsia="en-US"/>
        </w:rPr>
        <w:t>1355</w:t>
      </w:r>
      <w:r w:rsidRPr="00BF6806">
        <w:rPr>
          <w:rFonts w:ascii="Arial" w:eastAsia="Calibri" w:hAnsi="Arial" w:cs="Arial"/>
          <w:sz w:val="24"/>
          <w:szCs w:val="24"/>
          <w:lang w:eastAsia="en-US"/>
        </w:rPr>
        <w:t xml:space="preserve"> грн.;</w:t>
      </w:r>
    </w:p>
    <w:p w14:paraId="29D933A2" w14:textId="77777777" w:rsidR="00626E6B" w:rsidRPr="00BF6806" w:rsidRDefault="00626E6B" w:rsidP="00626E6B">
      <w:pPr>
        <w:pStyle w:val="af8"/>
        <w:numPr>
          <w:ilvl w:val="0"/>
          <w:numId w:val="28"/>
        </w:numPr>
        <w:spacing w:before="0"/>
        <w:ind w:left="0" w:firstLine="709"/>
        <w:jc w:val="both"/>
        <w:rPr>
          <w:rFonts w:ascii="Arial" w:eastAsia="Calibri" w:hAnsi="Arial" w:cs="Arial"/>
          <w:sz w:val="24"/>
          <w:szCs w:val="24"/>
          <w:lang w:eastAsia="en-US"/>
        </w:rPr>
      </w:pPr>
      <w:bookmarkStart w:id="2" w:name="n23"/>
      <w:bookmarkEnd w:id="2"/>
      <w:r w:rsidRPr="00BF6806">
        <w:rPr>
          <w:rFonts w:ascii="Arial" w:eastAsia="Calibri" w:hAnsi="Arial" w:cs="Arial"/>
          <w:sz w:val="24"/>
          <w:szCs w:val="24"/>
          <w:lang w:eastAsia="en-US"/>
        </w:rPr>
        <w:t xml:space="preserve">для дітей віком від 6 до 18 років з </w:t>
      </w:r>
      <w:r w:rsidRPr="00BF6806">
        <w:rPr>
          <w:rFonts w:ascii="Arial" w:eastAsia="Calibri" w:hAnsi="Arial" w:cs="Arial"/>
          <w:b/>
          <w:sz w:val="24"/>
          <w:szCs w:val="24"/>
          <w:lang w:eastAsia="en-US"/>
        </w:rPr>
        <w:t>1531</w:t>
      </w:r>
      <w:r w:rsidRPr="00BF6806">
        <w:rPr>
          <w:rFonts w:ascii="Arial" w:eastAsia="Calibri" w:hAnsi="Arial" w:cs="Arial"/>
          <w:sz w:val="24"/>
          <w:szCs w:val="24"/>
          <w:lang w:eastAsia="en-US"/>
        </w:rPr>
        <w:t xml:space="preserve"> грн. до </w:t>
      </w:r>
      <w:r w:rsidRPr="00BF6806">
        <w:rPr>
          <w:rFonts w:ascii="Arial" w:eastAsia="Calibri" w:hAnsi="Arial" w:cs="Arial"/>
          <w:b/>
          <w:sz w:val="24"/>
          <w:szCs w:val="24"/>
          <w:lang w:eastAsia="en-US"/>
        </w:rPr>
        <w:t>1689</w:t>
      </w:r>
      <w:r w:rsidRPr="00BF6806">
        <w:rPr>
          <w:rFonts w:ascii="Arial" w:eastAsia="Calibri" w:hAnsi="Arial" w:cs="Arial"/>
          <w:sz w:val="24"/>
          <w:szCs w:val="24"/>
          <w:lang w:eastAsia="en-US"/>
        </w:rPr>
        <w:t xml:space="preserve"> грн.;</w:t>
      </w:r>
    </w:p>
    <w:p w14:paraId="29D933A3" w14:textId="77777777" w:rsidR="00626E6B" w:rsidRPr="00BF6806" w:rsidRDefault="00626E6B" w:rsidP="00626E6B">
      <w:pPr>
        <w:pStyle w:val="af8"/>
        <w:numPr>
          <w:ilvl w:val="0"/>
          <w:numId w:val="28"/>
        </w:numPr>
        <w:spacing w:before="0"/>
        <w:ind w:left="0" w:firstLine="709"/>
        <w:jc w:val="both"/>
        <w:rPr>
          <w:rFonts w:ascii="Arial" w:eastAsia="Calibri" w:hAnsi="Arial" w:cs="Arial"/>
          <w:sz w:val="24"/>
          <w:szCs w:val="24"/>
          <w:lang w:eastAsia="en-US"/>
        </w:rPr>
      </w:pPr>
      <w:bookmarkStart w:id="3" w:name="n24"/>
      <w:bookmarkEnd w:id="3"/>
      <w:r w:rsidRPr="00BF6806">
        <w:rPr>
          <w:rFonts w:ascii="Arial" w:eastAsia="Calibri" w:hAnsi="Arial" w:cs="Arial"/>
          <w:sz w:val="24"/>
          <w:szCs w:val="24"/>
          <w:lang w:eastAsia="en-US"/>
        </w:rPr>
        <w:t xml:space="preserve">працездатних осіб з </w:t>
      </w:r>
      <w:r w:rsidRPr="00BF6806">
        <w:rPr>
          <w:rFonts w:ascii="Arial" w:eastAsia="Calibri" w:hAnsi="Arial" w:cs="Arial"/>
          <w:b/>
          <w:sz w:val="24"/>
          <w:szCs w:val="24"/>
          <w:lang w:eastAsia="en-US"/>
        </w:rPr>
        <w:t>1450</w:t>
      </w:r>
      <w:r w:rsidRPr="00BF6806">
        <w:rPr>
          <w:rFonts w:ascii="Arial" w:eastAsia="Calibri" w:hAnsi="Arial" w:cs="Arial"/>
          <w:sz w:val="24"/>
          <w:szCs w:val="24"/>
          <w:lang w:eastAsia="en-US"/>
        </w:rPr>
        <w:t xml:space="preserve"> грн. до </w:t>
      </w:r>
      <w:r w:rsidRPr="00BF6806">
        <w:rPr>
          <w:rFonts w:ascii="Arial" w:eastAsia="Calibri" w:hAnsi="Arial" w:cs="Arial"/>
          <w:b/>
          <w:sz w:val="24"/>
          <w:szCs w:val="24"/>
          <w:lang w:eastAsia="en-US"/>
        </w:rPr>
        <w:t>1600</w:t>
      </w:r>
      <w:r w:rsidRPr="00BF6806">
        <w:rPr>
          <w:rFonts w:ascii="Arial" w:eastAsia="Calibri" w:hAnsi="Arial" w:cs="Arial"/>
          <w:sz w:val="24"/>
          <w:szCs w:val="24"/>
          <w:lang w:eastAsia="en-US"/>
        </w:rPr>
        <w:t xml:space="preserve"> грн.;</w:t>
      </w:r>
    </w:p>
    <w:p w14:paraId="29D933A4" w14:textId="77777777" w:rsidR="00626E6B" w:rsidRPr="00BF6806" w:rsidRDefault="00626E6B" w:rsidP="00626E6B">
      <w:pPr>
        <w:pStyle w:val="af8"/>
        <w:numPr>
          <w:ilvl w:val="0"/>
          <w:numId w:val="28"/>
        </w:numPr>
        <w:spacing w:before="0"/>
        <w:ind w:left="0" w:firstLine="709"/>
        <w:jc w:val="both"/>
        <w:rPr>
          <w:rFonts w:ascii="Arial" w:eastAsia="Calibri" w:hAnsi="Arial" w:cs="Arial"/>
          <w:sz w:val="24"/>
          <w:szCs w:val="24"/>
          <w:lang w:eastAsia="en-US"/>
        </w:rPr>
      </w:pPr>
      <w:bookmarkStart w:id="4" w:name="n25"/>
      <w:bookmarkEnd w:id="4"/>
      <w:r w:rsidRPr="00BF6806">
        <w:rPr>
          <w:rFonts w:ascii="Arial" w:eastAsia="Calibri" w:hAnsi="Arial" w:cs="Arial"/>
          <w:sz w:val="24"/>
          <w:szCs w:val="24"/>
          <w:lang w:eastAsia="en-US"/>
        </w:rPr>
        <w:t xml:space="preserve">для осіб, які втратили працездатність: з </w:t>
      </w:r>
      <w:r w:rsidRPr="00BF6806">
        <w:rPr>
          <w:rFonts w:ascii="Arial" w:eastAsia="Calibri" w:hAnsi="Arial" w:cs="Arial"/>
          <w:b/>
          <w:sz w:val="24"/>
          <w:szCs w:val="24"/>
          <w:lang w:eastAsia="en-US"/>
        </w:rPr>
        <w:t>1130</w:t>
      </w:r>
      <w:r w:rsidRPr="00BF6806">
        <w:rPr>
          <w:rFonts w:ascii="Arial" w:eastAsia="Calibri" w:hAnsi="Arial" w:cs="Arial"/>
          <w:sz w:val="24"/>
          <w:szCs w:val="24"/>
          <w:lang w:eastAsia="en-US"/>
        </w:rPr>
        <w:t xml:space="preserve"> грн. до </w:t>
      </w:r>
      <w:r w:rsidRPr="00BF6806">
        <w:rPr>
          <w:rFonts w:ascii="Arial" w:eastAsia="Calibri" w:hAnsi="Arial" w:cs="Arial"/>
          <w:b/>
          <w:sz w:val="24"/>
          <w:szCs w:val="24"/>
          <w:lang w:eastAsia="en-US"/>
        </w:rPr>
        <w:t>1247</w:t>
      </w:r>
      <w:r w:rsidRPr="00BF6806">
        <w:rPr>
          <w:rFonts w:ascii="Arial" w:eastAsia="Calibri" w:hAnsi="Arial" w:cs="Arial"/>
          <w:sz w:val="24"/>
          <w:szCs w:val="24"/>
          <w:lang w:eastAsia="en-US"/>
        </w:rPr>
        <w:t>  гривень.</w:t>
      </w:r>
    </w:p>
    <w:p w14:paraId="29D933A5" w14:textId="77777777" w:rsidR="00626E6B" w:rsidRPr="00BF6806" w:rsidRDefault="00626E6B" w:rsidP="00522071">
      <w:pPr>
        <w:pStyle w:val="afa"/>
        <w:spacing w:before="0" w:beforeAutospacing="0" w:after="0" w:afterAutospacing="0"/>
        <w:ind w:firstLine="567"/>
        <w:jc w:val="both"/>
        <w:rPr>
          <w:rFonts w:ascii="Arial" w:eastAsia="Calibri" w:hAnsi="Arial" w:cs="Arial"/>
          <w:lang w:val="uk-UA" w:eastAsia="en-US"/>
        </w:rPr>
      </w:pPr>
      <w:r w:rsidRPr="00BF6806">
        <w:rPr>
          <w:rFonts w:ascii="Arial" w:eastAsia="Calibri" w:hAnsi="Arial" w:cs="Arial"/>
          <w:lang w:val="uk-UA" w:eastAsia="en-US"/>
        </w:rPr>
        <w:t xml:space="preserve">Враховуючи те, що прожитковий мінімум відповідно до Закону України “Про державні соціальні стандарти та державні гарантії” є базовим державним соціальним стандартом, на основі якого визначаються розміри основних державних соціальних гарантій, з грудня 2016 року підвищуватимуться розміри пенсій і державних допомог. </w:t>
      </w:r>
    </w:p>
    <w:p w14:paraId="29D933A6" w14:textId="77777777" w:rsidR="00626E6B" w:rsidRPr="00BF6806" w:rsidRDefault="00626E6B" w:rsidP="00522071">
      <w:pPr>
        <w:pStyle w:val="afa"/>
        <w:spacing w:before="0" w:beforeAutospacing="0" w:after="0" w:afterAutospacing="0"/>
        <w:ind w:firstLine="567"/>
        <w:jc w:val="both"/>
        <w:rPr>
          <w:rFonts w:ascii="Arial" w:eastAsia="Calibri" w:hAnsi="Arial" w:cs="Arial"/>
          <w:lang w:val="uk-UA" w:eastAsia="en-US"/>
        </w:rPr>
      </w:pPr>
      <w:r w:rsidRPr="00BF6806">
        <w:rPr>
          <w:rFonts w:ascii="Arial" w:eastAsia="Calibri" w:hAnsi="Arial" w:cs="Arial"/>
          <w:lang w:val="uk-UA" w:eastAsia="en-US"/>
        </w:rPr>
        <w:t xml:space="preserve">Для забезпечення фінансовими ресурсами виплати допомог загальний обсяг субвенції з державного бюджету на виплату допомоги сім'ям з дітьми, малозабезпеченим сім'ям, інвалідам з дитинства і дітям-інвалідам, тимчасової допомоги дітям та допомоги на догляд за інвалідом I чи II групи становить у 2016 році </w:t>
      </w:r>
      <w:r w:rsidRPr="00BF6806">
        <w:rPr>
          <w:rFonts w:ascii="Arial" w:eastAsia="Calibri" w:hAnsi="Arial" w:cs="Arial"/>
          <w:b/>
          <w:lang w:val="uk-UA" w:eastAsia="en-US"/>
        </w:rPr>
        <w:t>45469,9</w:t>
      </w:r>
      <w:r w:rsidRPr="00BF6806">
        <w:rPr>
          <w:rFonts w:ascii="Arial" w:eastAsia="Calibri" w:hAnsi="Arial" w:cs="Arial"/>
          <w:lang w:val="uk-UA" w:eastAsia="en-US"/>
        </w:rPr>
        <w:t xml:space="preserve"> млн. гривень.</w:t>
      </w:r>
    </w:p>
    <w:p w14:paraId="29D933A7" w14:textId="77777777" w:rsidR="00626E6B" w:rsidRPr="00BF6806" w:rsidRDefault="00626E6B" w:rsidP="00522071">
      <w:pPr>
        <w:pStyle w:val="ab"/>
        <w:spacing w:after="0"/>
        <w:ind w:firstLine="567"/>
        <w:rPr>
          <w:rFonts w:ascii="Arial" w:hAnsi="Arial" w:cs="Arial"/>
          <w:sz w:val="24"/>
          <w:szCs w:val="24"/>
        </w:rPr>
      </w:pPr>
      <w:r w:rsidRPr="00BF6806">
        <w:rPr>
          <w:rFonts w:ascii="Arial" w:hAnsi="Arial" w:cs="Arial"/>
          <w:sz w:val="24"/>
          <w:szCs w:val="24"/>
        </w:rPr>
        <w:t>За рахунок зазначених коштів виплачується:</w:t>
      </w:r>
    </w:p>
    <w:p w14:paraId="29D933A8" w14:textId="77777777" w:rsidR="00626E6B" w:rsidRPr="00BF6806" w:rsidRDefault="00626E6B" w:rsidP="00522071">
      <w:pPr>
        <w:pStyle w:val="a3"/>
        <w:numPr>
          <w:ilvl w:val="0"/>
          <w:numId w:val="29"/>
        </w:numPr>
        <w:spacing w:after="0"/>
        <w:ind w:left="0" w:firstLine="567"/>
        <w:rPr>
          <w:rFonts w:ascii="Arial" w:hAnsi="Arial" w:cs="Arial"/>
          <w:i/>
          <w:sz w:val="24"/>
          <w:szCs w:val="24"/>
        </w:rPr>
      </w:pPr>
      <w:r w:rsidRPr="00BF6806">
        <w:rPr>
          <w:rFonts w:ascii="Arial" w:hAnsi="Arial" w:cs="Arial"/>
          <w:i/>
          <w:sz w:val="24"/>
          <w:szCs w:val="24"/>
        </w:rPr>
        <w:t>допомога при народженні дитини</w:t>
      </w:r>
    </w:p>
    <w:p w14:paraId="29D933A9" w14:textId="77777777" w:rsidR="00626E6B" w:rsidRPr="00BF6806" w:rsidRDefault="00626E6B" w:rsidP="00522071">
      <w:pPr>
        <w:spacing w:after="0"/>
        <w:ind w:firstLine="567"/>
        <w:rPr>
          <w:rFonts w:ascii="Arial" w:hAnsi="Arial" w:cs="Arial"/>
          <w:sz w:val="24"/>
          <w:szCs w:val="24"/>
        </w:rPr>
      </w:pPr>
      <w:r w:rsidRPr="00BF6806">
        <w:rPr>
          <w:rFonts w:ascii="Arial" w:hAnsi="Arial" w:cs="Arial"/>
          <w:sz w:val="24"/>
          <w:szCs w:val="24"/>
        </w:rPr>
        <w:lastRenderedPageBreak/>
        <w:t>Розмір допомоги при народженні дитини у 2016 році, як і у минулому році, встановлено єдиний для усіх одержувачів –</w:t>
      </w:r>
      <w:r w:rsidRPr="00BF6806">
        <w:rPr>
          <w:rFonts w:ascii="Arial" w:hAnsi="Arial" w:cs="Arial"/>
          <w:b/>
          <w:sz w:val="24"/>
          <w:szCs w:val="24"/>
        </w:rPr>
        <w:t xml:space="preserve"> 41280</w:t>
      </w:r>
      <w:r w:rsidRPr="00BF6806">
        <w:rPr>
          <w:rFonts w:ascii="Arial" w:hAnsi="Arial" w:cs="Arial"/>
          <w:sz w:val="24"/>
          <w:szCs w:val="24"/>
        </w:rPr>
        <w:t xml:space="preserve"> гривень. Виплата зазначеної допомоги здійснюється одноразово у сумі </w:t>
      </w:r>
      <w:r w:rsidRPr="00BF6806">
        <w:rPr>
          <w:rFonts w:ascii="Arial" w:hAnsi="Arial" w:cs="Arial"/>
          <w:b/>
          <w:sz w:val="24"/>
          <w:szCs w:val="24"/>
        </w:rPr>
        <w:t>10320</w:t>
      </w:r>
      <w:r w:rsidRPr="00BF6806">
        <w:rPr>
          <w:rFonts w:ascii="Arial" w:hAnsi="Arial" w:cs="Arial"/>
          <w:sz w:val="24"/>
          <w:szCs w:val="24"/>
        </w:rPr>
        <w:t xml:space="preserve"> гривень, решта суми допомоги виплачуватиметься протягом наступних 36 місяців рівними частинами у порядку, встановленому Кабінетом Міністрів України</w:t>
      </w:r>
      <w:r w:rsidR="00BA5E6F">
        <w:rPr>
          <w:rFonts w:ascii="Arial" w:hAnsi="Arial" w:cs="Arial"/>
          <w:sz w:val="24"/>
          <w:szCs w:val="24"/>
        </w:rPr>
        <w:t>,</w:t>
      </w:r>
      <w:r w:rsidRPr="00BF6806">
        <w:rPr>
          <w:rFonts w:ascii="Arial" w:hAnsi="Arial" w:cs="Arial"/>
          <w:sz w:val="24"/>
          <w:szCs w:val="24"/>
        </w:rPr>
        <w:t xml:space="preserve"> у сумі </w:t>
      </w:r>
      <w:r w:rsidRPr="00BF6806">
        <w:rPr>
          <w:rFonts w:ascii="Arial" w:hAnsi="Arial" w:cs="Arial"/>
          <w:b/>
          <w:sz w:val="24"/>
          <w:szCs w:val="24"/>
        </w:rPr>
        <w:t>860</w:t>
      </w:r>
      <w:r w:rsidRPr="00BF6806">
        <w:rPr>
          <w:rFonts w:ascii="Arial" w:hAnsi="Arial" w:cs="Arial"/>
          <w:sz w:val="24"/>
          <w:szCs w:val="24"/>
        </w:rPr>
        <w:t xml:space="preserve"> гривень.</w:t>
      </w:r>
    </w:p>
    <w:p w14:paraId="29D933AA" w14:textId="77777777" w:rsidR="00626E6B" w:rsidRPr="00BF6806" w:rsidRDefault="00626E6B" w:rsidP="00522071">
      <w:pPr>
        <w:pStyle w:val="a3"/>
        <w:numPr>
          <w:ilvl w:val="0"/>
          <w:numId w:val="29"/>
        </w:numPr>
        <w:spacing w:after="0"/>
        <w:ind w:left="0" w:firstLine="567"/>
        <w:rPr>
          <w:rFonts w:ascii="Arial" w:hAnsi="Arial" w:cs="Arial"/>
          <w:i/>
          <w:sz w:val="24"/>
          <w:szCs w:val="24"/>
        </w:rPr>
      </w:pPr>
      <w:r w:rsidRPr="00BF6806">
        <w:rPr>
          <w:rFonts w:ascii="Arial" w:hAnsi="Arial" w:cs="Arial"/>
          <w:sz w:val="24"/>
          <w:szCs w:val="24"/>
        </w:rPr>
        <w:t xml:space="preserve"> </w:t>
      </w:r>
      <w:r w:rsidRPr="00BF6806">
        <w:rPr>
          <w:rFonts w:ascii="Arial" w:hAnsi="Arial" w:cs="Arial"/>
          <w:i/>
          <w:sz w:val="24"/>
          <w:szCs w:val="24"/>
        </w:rPr>
        <w:t>допомога по вагітності та пологах</w:t>
      </w:r>
    </w:p>
    <w:p w14:paraId="29D933AB" w14:textId="77777777" w:rsidR="00626E6B" w:rsidRPr="00BF6806" w:rsidRDefault="00626E6B" w:rsidP="00522071">
      <w:pPr>
        <w:pStyle w:val="ab"/>
        <w:spacing w:after="0"/>
        <w:ind w:firstLine="567"/>
        <w:rPr>
          <w:rFonts w:ascii="Arial" w:hAnsi="Arial" w:cs="Arial"/>
          <w:sz w:val="24"/>
          <w:szCs w:val="24"/>
        </w:rPr>
      </w:pPr>
      <w:r w:rsidRPr="00BF6806">
        <w:rPr>
          <w:rFonts w:ascii="Arial" w:hAnsi="Arial" w:cs="Arial"/>
          <w:sz w:val="24"/>
          <w:szCs w:val="24"/>
        </w:rPr>
        <w:t xml:space="preserve">Мінімальний розмір у 2016 році допомоги по вагітності та пологах незастрахованим особам в середньому за рік становить </w:t>
      </w:r>
      <w:r w:rsidRPr="00BF6806">
        <w:rPr>
          <w:rFonts w:ascii="Arial" w:hAnsi="Arial" w:cs="Arial"/>
          <w:b/>
          <w:sz w:val="24"/>
          <w:szCs w:val="24"/>
        </w:rPr>
        <w:t>1510</w:t>
      </w:r>
      <w:r w:rsidRPr="00BF6806">
        <w:rPr>
          <w:rFonts w:ascii="Arial" w:hAnsi="Arial" w:cs="Arial"/>
          <w:sz w:val="24"/>
          <w:szCs w:val="24"/>
        </w:rPr>
        <w:t xml:space="preserve"> грн., що більше за аналогічний період минулого року на </w:t>
      </w:r>
      <w:r w:rsidRPr="00BF6806">
        <w:rPr>
          <w:rFonts w:ascii="Arial" w:hAnsi="Arial" w:cs="Arial"/>
          <w:b/>
          <w:sz w:val="24"/>
          <w:szCs w:val="24"/>
        </w:rPr>
        <w:t>175,1</w:t>
      </w:r>
      <w:r w:rsidRPr="00BF6806">
        <w:rPr>
          <w:rFonts w:ascii="Arial" w:hAnsi="Arial" w:cs="Arial"/>
          <w:sz w:val="24"/>
          <w:szCs w:val="24"/>
        </w:rPr>
        <w:t xml:space="preserve"> гривень.</w:t>
      </w:r>
    </w:p>
    <w:p w14:paraId="29D933AC" w14:textId="77777777" w:rsidR="00626E6B" w:rsidRPr="00BF6806" w:rsidRDefault="00626E6B" w:rsidP="00522071">
      <w:pPr>
        <w:pStyle w:val="a3"/>
        <w:numPr>
          <w:ilvl w:val="0"/>
          <w:numId w:val="29"/>
        </w:numPr>
        <w:spacing w:after="0"/>
        <w:ind w:left="0" w:firstLine="567"/>
        <w:rPr>
          <w:rFonts w:ascii="Arial" w:hAnsi="Arial" w:cs="Arial"/>
          <w:i/>
          <w:sz w:val="24"/>
          <w:szCs w:val="24"/>
        </w:rPr>
      </w:pPr>
      <w:r w:rsidRPr="00BF6806">
        <w:rPr>
          <w:rFonts w:ascii="Arial" w:hAnsi="Arial" w:cs="Arial"/>
          <w:i/>
          <w:sz w:val="24"/>
          <w:szCs w:val="24"/>
        </w:rPr>
        <w:t>допомога на дітей, над якими встановлено опіку чи піклування</w:t>
      </w:r>
    </w:p>
    <w:p w14:paraId="29D933AD" w14:textId="77777777" w:rsidR="00626E6B" w:rsidRPr="00BF6806" w:rsidRDefault="00626E6B" w:rsidP="00522071">
      <w:pPr>
        <w:pStyle w:val="ab"/>
        <w:spacing w:after="0"/>
        <w:ind w:firstLine="567"/>
        <w:rPr>
          <w:rFonts w:ascii="Arial" w:hAnsi="Arial" w:cs="Arial"/>
          <w:sz w:val="24"/>
          <w:szCs w:val="24"/>
        </w:rPr>
      </w:pPr>
      <w:r w:rsidRPr="00BF6806">
        <w:rPr>
          <w:rFonts w:ascii="Arial" w:hAnsi="Arial" w:cs="Arial"/>
          <w:sz w:val="24"/>
          <w:szCs w:val="24"/>
        </w:rPr>
        <w:t xml:space="preserve">Максимальний розмір допомоги на дітей, над якими встановлено опіку чи піклування, </w:t>
      </w:r>
      <w:r w:rsidR="00BA5E6F">
        <w:rPr>
          <w:rFonts w:ascii="Arial" w:hAnsi="Arial" w:cs="Arial"/>
          <w:sz w:val="24"/>
          <w:szCs w:val="24"/>
        </w:rPr>
        <w:t>залежно</w:t>
      </w:r>
      <w:r w:rsidRPr="00BF6806">
        <w:rPr>
          <w:rFonts w:ascii="Arial" w:hAnsi="Arial" w:cs="Arial"/>
          <w:sz w:val="24"/>
          <w:szCs w:val="24"/>
        </w:rPr>
        <w:t xml:space="preserve"> від віку дитини становить </w:t>
      </w:r>
      <w:r w:rsidRPr="00BF6806">
        <w:rPr>
          <w:rFonts w:ascii="Arial" w:hAnsi="Arial" w:cs="Arial"/>
          <w:b/>
          <w:sz w:val="24"/>
          <w:szCs w:val="24"/>
        </w:rPr>
        <w:t>2437</w:t>
      </w:r>
      <w:r w:rsidRPr="00BF6806">
        <w:rPr>
          <w:rFonts w:ascii="Arial" w:hAnsi="Arial" w:cs="Arial"/>
          <w:sz w:val="24"/>
          <w:szCs w:val="24"/>
        </w:rPr>
        <w:t xml:space="preserve"> грн. та </w:t>
      </w:r>
      <w:r w:rsidRPr="00BF6806">
        <w:rPr>
          <w:rFonts w:ascii="Arial" w:hAnsi="Arial" w:cs="Arial"/>
          <w:b/>
          <w:sz w:val="24"/>
          <w:szCs w:val="24"/>
        </w:rPr>
        <w:t>3038</w:t>
      </w:r>
      <w:r w:rsidRPr="00BF6806">
        <w:rPr>
          <w:rFonts w:ascii="Arial" w:hAnsi="Arial" w:cs="Arial"/>
          <w:sz w:val="24"/>
          <w:szCs w:val="24"/>
        </w:rPr>
        <w:t xml:space="preserve"> грн. у 2016 році, проти </w:t>
      </w:r>
      <w:r w:rsidRPr="00BF6806">
        <w:rPr>
          <w:rFonts w:ascii="Arial" w:hAnsi="Arial" w:cs="Arial"/>
          <w:b/>
          <w:sz w:val="24"/>
          <w:szCs w:val="24"/>
        </w:rPr>
        <w:t>2154</w:t>
      </w:r>
      <w:r w:rsidRPr="00BF6806">
        <w:rPr>
          <w:rFonts w:ascii="Arial" w:hAnsi="Arial" w:cs="Arial"/>
          <w:sz w:val="24"/>
          <w:szCs w:val="24"/>
        </w:rPr>
        <w:t xml:space="preserve"> грн. та </w:t>
      </w:r>
      <w:r w:rsidRPr="00BF6806">
        <w:rPr>
          <w:rFonts w:ascii="Arial" w:hAnsi="Arial" w:cs="Arial"/>
          <w:b/>
          <w:sz w:val="24"/>
          <w:szCs w:val="24"/>
        </w:rPr>
        <w:t>2684,7</w:t>
      </w:r>
      <w:r w:rsidRPr="00BF6806">
        <w:rPr>
          <w:rFonts w:ascii="Arial" w:hAnsi="Arial" w:cs="Arial"/>
          <w:sz w:val="24"/>
          <w:szCs w:val="24"/>
        </w:rPr>
        <w:t xml:space="preserve"> грн. у 2015 році</w:t>
      </w:r>
    </w:p>
    <w:p w14:paraId="29D933AE" w14:textId="77777777" w:rsidR="00626E6B" w:rsidRPr="00BF6806" w:rsidRDefault="00626E6B" w:rsidP="00522071">
      <w:pPr>
        <w:pStyle w:val="a3"/>
        <w:numPr>
          <w:ilvl w:val="0"/>
          <w:numId w:val="29"/>
        </w:numPr>
        <w:spacing w:after="0"/>
        <w:ind w:left="0" w:firstLine="567"/>
        <w:rPr>
          <w:rFonts w:ascii="Arial" w:hAnsi="Arial" w:cs="Arial"/>
          <w:i/>
          <w:sz w:val="24"/>
          <w:szCs w:val="24"/>
        </w:rPr>
      </w:pPr>
      <w:r w:rsidRPr="00BF6806">
        <w:rPr>
          <w:rFonts w:ascii="Arial" w:hAnsi="Arial" w:cs="Arial"/>
          <w:i/>
          <w:sz w:val="24"/>
          <w:szCs w:val="24"/>
        </w:rPr>
        <w:t>допомога на дітей одиноким матерям</w:t>
      </w:r>
    </w:p>
    <w:p w14:paraId="29D933AF" w14:textId="77777777" w:rsidR="00626E6B" w:rsidRPr="00BF6806" w:rsidRDefault="00626E6B" w:rsidP="00522071">
      <w:pPr>
        <w:pStyle w:val="ab"/>
        <w:spacing w:after="0"/>
        <w:ind w:firstLine="567"/>
        <w:rPr>
          <w:rFonts w:ascii="Arial" w:hAnsi="Arial" w:cs="Arial"/>
          <w:sz w:val="24"/>
          <w:szCs w:val="24"/>
        </w:rPr>
      </w:pPr>
      <w:r w:rsidRPr="00BF6806">
        <w:rPr>
          <w:rFonts w:ascii="Arial" w:hAnsi="Arial" w:cs="Arial"/>
          <w:sz w:val="24"/>
          <w:szCs w:val="24"/>
        </w:rPr>
        <w:t xml:space="preserve">З 1 січня 2016 року максимальний розмір допомоги на дітей одиноким матерям у середньому за рік становить: </w:t>
      </w:r>
    </w:p>
    <w:p w14:paraId="29D933B0" w14:textId="77777777" w:rsidR="00626E6B" w:rsidRPr="00BF6806" w:rsidRDefault="00626E6B" w:rsidP="00522071">
      <w:pPr>
        <w:pStyle w:val="ab"/>
        <w:spacing w:after="0"/>
        <w:ind w:firstLine="567"/>
        <w:rPr>
          <w:rFonts w:ascii="Arial" w:hAnsi="Arial" w:cs="Arial"/>
          <w:sz w:val="24"/>
          <w:szCs w:val="24"/>
        </w:rPr>
      </w:pPr>
      <w:r w:rsidRPr="00BF6806">
        <w:rPr>
          <w:rFonts w:ascii="Arial" w:hAnsi="Arial" w:cs="Arial"/>
          <w:b/>
          <w:sz w:val="24"/>
          <w:szCs w:val="24"/>
        </w:rPr>
        <w:t>1218</w:t>
      </w:r>
      <w:r w:rsidRPr="00BF6806">
        <w:rPr>
          <w:rFonts w:ascii="Arial" w:hAnsi="Arial" w:cs="Arial"/>
          <w:sz w:val="24"/>
          <w:szCs w:val="24"/>
        </w:rPr>
        <w:t xml:space="preserve"> грн. для дітей віком до 6 років, проти </w:t>
      </w:r>
      <w:r w:rsidRPr="00BF6806">
        <w:rPr>
          <w:rFonts w:ascii="Arial" w:hAnsi="Arial" w:cs="Arial"/>
          <w:b/>
          <w:sz w:val="24"/>
          <w:szCs w:val="24"/>
        </w:rPr>
        <w:t>538,5</w:t>
      </w:r>
      <w:r w:rsidRPr="00BF6806">
        <w:rPr>
          <w:rFonts w:ascii="Arial" w:hAnsi="Arial" w:cs="Arial"/>
          <w:sz w:val="24"/>
          <w:szCs w:val="24"/>
        </w:rPr>
        <w:t xml:space="preserve"> грн. у 2015 році;</w:t>
      </w:r>
    </w:p>
    <w:p w14:paraId="29D933B1" w14:textId="77777777" w:rsidR="00626E6B" w:rsidRPr="00BF6806" w:rsidRDefault="00626E6B" w:rsidP="00522071">
      <w:pPr>
        <w:pStyle w:val="ab"/>
        <w:spacing w:after="0"/>
        <w:ind w:firstLine="567"/>
        <w:rPr>
          <w:rFonts w:ascii="Arial" w:hAnsi="Arial" w:cs="Arial"/>
          <w:sz w:val="24"/>
          <w:szCs w:val="24"/>
        </w:rPr>
      </w:pPr>
      <w:r w:rsidRPr="00BF6806">
        <w:rPr>
          <w:rFonts w:ascii="Arial" w:hAnsi="Arial" w:cs="Arial"/>
          <w:b/>
          <w:sz w:val="24"/>
          <w:szCs w:val="24"/>
        </w:rPr>
        <w:t>1519</w:t>
      </w:r>
      <w:r w:rsidRPr="00BF6806">
        <w:rPr>
          <w:rFonts w:ascii="Arial" w:hAnsi="Arial" w:cs="Arial"/>
          <w:sz w:val="24"/>
          <w:szCs w:val="24"/>
        </w:rPr>
        <w:t xml:space="preserve"> грн. для дітей віком від 6 до 18 років проти </w:t>
      </w:r>
      <w:r w:rsidRPr="00BF6806">
        <w:rPr>
          <w:rFonts w:ascii="Arial" w:hAnsi="Arial" w:cs="Arial"/>
          <w:b/>
          <w:sz w:val="24"/>
          <w:szCs w:val="24"/>
        </w:rPr>
        <w:t>671,2</w:t>
      </w:r>
      <w:r w:rsidRPr="00BF6806">
        <w:rPr>
          <w:rFonts w:ascii="Arial" w:hAnsi="Arial" w:cs="Arial"/>
          <w:sz w:val="24"/>
          <w:szCs w:val="24"/>
        </w:rPr>
        <w:t xml:space="preserve"> грн. у 2015 році; </w:t>
      </w:r>
    </w:p>
    <w:p w14:paraId="29D933B2" w14:textId="77777777" w:rsidR="00626E6B" w:rsidRPr="00BF6806" w:rsidRDefault="00626E6B" w:rsidP="00522071">
      <w:pPr>
        <w:pStyle w:val="ab"/>
        <w:spacing w:after="0"/>
        <w:ind w:firstLine="567"/>
        <w:rPr>
          <w:rFonts w:ascii="Arial" w:hAnsi="Arial" w:cs="Arial"/>
          <w:sz w:val="24"/>
          <w:szCs w:val="24"/>
        </w:rPr>
      </w:pPr>
      <w:r w:rsidRPr="00BF6806">
        <w:rPr>
          <w:rFonts w:ascii="Arial" w:hAnsi="Arial" w:cs="Arial"/>
          <w:b/>
          <w:sz w:val="24"/>
          <w:szCs w:val="24"/>
        </w:rPr>
        <w:t>1439</w:t>
      </w:r>
      <w:r w:rsidRPr="00BF6806">
        <w:rPr>
          <w:rFonts w:ascii="Arial" w:hAnsi="Arial" w:cs="Arial"/>
          <w:sz w:val="24"/>
          <w:szCs w:val="24"/>
        </w:rPr>
        <w:t xml:space="preserve"> грн.</w:t>
      </w:r>
      <w:r w:rsidRPr="00BF6806">
        <w:rPr>
          <w:rFonts w:ascii="Arial" w:hAnsi="Arial" w:cs="Arial"/>
          <w:b/>
          <w:sz w:val="24"/>
          <w:szCs w:val="24"/>
        </w:rPr>
        <w:t xml:space="preserve"> </w:t>
      </w:r>
      <w:r w:rsidRPr="00BF6806">
        <w:rPr>
          <w:rFonts w:ascii="Arial" w:hAnsi="Arial" w:cs="Arial"/>
          <w:sz w:val="24"/>
          <w:szCs w:val="24"/>
        </w:rPr>
        <w:t xml:space="preserve">для дітей віком від 18 до 23 років, які навчаються проти </w:t>
      </w:r>
      <w:r w:rsidRPr="00BF6806">
        <w:rPr>
          <w:rFonts w:ascii="Arial" w:hAnsi="Arial" w:cs="Arial"/>
          <w:b/>
          <w:sz w:val="24"/>
          <w:szCs w:val="24"/>
        </w:rPr>
        <w:t>635,7</w:t>
      </w:r>
      <w:r w:rsidRPr="00BF6806">
        <w:rPr>
          <w:rFonts w:ascii="Arial" w:hAnsi="Arial" w:cs="Arial"/>
          <w:sz w:val="24"/>
          <w:szCs w:val="24"/>
        </w:rPr>
        <w:t xml:space="preserve"> грн. у 2015 році. </w:t>
      </w:r>
    </w:p>
    <w:p w14:paraId="29D933B3" w14:textId="77777777" w:rsidR="00626E6B" w:rsidRPr="00BF6806" w:rsidRDefault="00626E6B" w:rsidP="00522071">
      <w:pPr>
        <w:pStyle w:val="a3"/>
        <w:numPr>
          <w:ilvl w:val="0"/>
          <w:numId w:val="29"/>
        </w:numPr>
        <w:spacing w:after="0"/>
        <w:ind w:left="0" w:firstLine="567"/>
        <w:rPr>
          <w:rFonts w:ascii="Arial" w:hAnsi="Arial" w:cs="Arial"/>
          <w:i/>
          <w:sz w:val="24"/>
          <w:szCs w:val="24"/>
        </w:rPr>
      </w:pPr>
      <w:r w:rsidRPr="00BF6806">
        <w:rPr>
          <w:rFonts w:ascii="Arial" w:hAnsi="Arial" w:cs="Arial"/>
          <w:i/>
          <w:sz w:val="24"/>
          <w:szCs w:val="24"/>
        </w:rPr>
        <w:t>державна соціальна допомога малозабезпеченим сім’ям</w:t>
      </w:r>
    </w:p>
    <w:p w14:paraId="29D933B4" w14:textId="77777777" w:rsidR="00626E6B" w:rsidRPr="00BF6806" w:rsidRDefault="00626E6B" w:rsidP="00522071">
      <w:pPr>
        <w:pStyle w:val="ab"/>
        <w:spacing w:after="0"/>
        <w:ind w:firstLine="567"/>
        <w:rPr>
          <w:rFonts w:ascii="Arial" w:hAnsi="Arial" w:cs="Arial"/>
          <w:sz w:val="24"/>
          <w:szCs w:val="24"/>
        </w:rPr>
      </w:pPr>
      <w:r w:rsidRPr="00BF6806">
        <w:rPr>
          <w:rFonts w:ascii="Arial" w:hAnsi="Arial" w:cs="Arial"/>
          <w:sz w:val="24"/>
          <w:szCs w:val="24"/>
        </w:rPr>
        <w:t xml:space="preserve">У 2016 році продовжено практику диференціації рівня забезпечення прожиткового мінімуму для різних категорій населення для призначення державної соціальної допомоги малозабезпеченим сім'ям. </w:t>
      </w:r>
    </w:p>
    <w:p w14:paraId="29D933B5" w14:textId="77777777" w:rsidR="00626E6B" w:rsidRPr="00BF6806" w:rsidRDefault="00626E6B" w:rsidP="00522071">
      <w:pPr>
        <w:pStyle w:val="ab"/>
        <w:spacing w:after="0"/>
        <w:ind w:firstLine="567"/>
        <w:rPr>
          <w:rFonts w:ascii="Arial" w:hAnsi="Arial" w:cs="Arial"/>
          <w:sz w:val="24"/>
          <w:szCs w:val="24"/>
        </w:rPr>
      </w:pPr>
      <w:r w:rsidRPr="00BF6806">
        <w:rPr>
          <w:rFonts w:ascii="Arial" w:hAnsi="Arial" w:cs="Arial"/>
          <w:sz w:val="24"/>
          <w:szCs w:val="24"/>
        </w:rPr>
        <w:t>Так, у 2016 році рівень забезпечення прожиткового мінімуму у відсотковому співвідношенні до прожиткового мінімуму для основних соціальних і демографічних груп населення становить: для працездатних осіб –</w:t>
      </w:r>
      <w:r w:rsidRPr="00BF6806">
        <w:rPr>
          <w:rFonts w:ascii="Arial" w:hAnsi="Arial" w:cs="Arial"/>
          <w:b/>
          <w:sz w:val="24"/>
          <w:szCs w:val="24"/>
        </w:rPr>
        <w:t xml:space="preserve"> 21</w:t>
      </w:r>
      <w:r w:rsidRPr="00BF6806">
        <w:rPr>
          <w:rFonts w:ascii="Arial" w:hAnsi="Arial" w:cs="Arial"/>
          <w:sz w:val="24"/>
          <w:szCs w:val="24"/>
        </w:rPr>
        <w:t xml:space="preserve"> відсоток, для дітей – </w:t>
      </w:r>
      <w:r w:rsidRPr="00BF6806">
        <w:rPr>
          <w:rFonts w:ascii="Arial" w:hAnsi="Arial" w:cs="Arial"/>
          <w:b/>
          <w:sz w:val="24"/>
          <w:szCs w:val="24"/>
        </w:rPr>
        <w:t>85</w:t>
      </w:r>
      <w:r w:rsidRPr="00BF6806">
        <w:rPr>
          <w:rFonts w:ascii="Arial" w:hAnsi="Arial" w:cs="Arial"/>
          <w:sz w:val="24"/>
          <w:szCs w:val="24"/>
        </w:rPr>
        <w:t xml:space="preserve"> відсотків, для осіб, які втратили працездатність, та інвалідів – </w:t>
      </w:r>
      <w:r w:rsidRPr="00BF6806">
        <w:rPr>
          <w:rFonts w:ascii="Arial" w:hAnsi="Arial" w:cs="Arial"/>
          <w:b/>
          <w:sz w:val="24"/>
          <w:szCs w:val="24"/>
        </w:rPr>
        <w:t>100</w:t>
      </w:r>
      <w:r w:rsidRPr="00BF6806">
        <w:rPr>
          <w:rFonts w:ascii="Arial" w:hAnsi="Arial" w:cs="Arial"/>
          <w:sz w:val="24"/>
          <w:szCs w:val="24"/>
        </w:rPr>
        <w:t> відсотків відповідного прожиткового мінімуму.</w:t>
      </w:r>
    </w:p>
    <w:p w14:paraId="29D933B6" w14:textId="77777777" w:rsidR="00626E6B" w:rsidRPr="00BF6806" w:rsidRDefault="00626E6B" w:rsidP="00522071">
      <w:pPr>
        <w:pStyle w:val="af"/>
        <w:spacing w:after="0"/>
        <w:ind w:firstLine="567"/>
        <w:jc w:val="both"/>
        <w:rPr>
          <w:rFonts w:eastAsia="Calibri" w:cs="Arial"/>
          <w:sz w:val="24"/>
          <w:szCs w:val="24"/>
          <w:lang w:val="uk-UA" w:eastAsia="en-US"/>
        </w:rPr>
      </w:pPr>
      <w:r w:rsidRPr="00BF6806">
        <w:rPr>
          <w:rFonts w:eastAsia="Calibri" w:cs="Arial"/>
          <w:sz w:val="24"/>
          <w:szCs w:val="24"/>
          <w:lang w:val="uk-UA" w:eastAsia="en-US"/>
        </w:rPr>
        <w:t>При цьому, розмір державної соціальної допомоги малозабезпеченим сім'ям (у тому числі і максимальний) збільшився у 2016 році проти 2015 року на кожну дитину віком від 0 до 13 років на</w:t>
      </w:r>
      <w:r w:rsidRPr="00BF6806">
        <w:rPr>
          <w:rFonts w:eastAsia="Calibri" w:cs="Arial"/>
          <w:b/>
          <w:sz w:val="24"/>
          <w:szCs w:val="24"/>
          <w:lang w:val="uk-UA" w:eastAsia="en-US"/>
        </w:rPr>
        <w:t xml:space="preserve"> 250</w:t>
      </w:r>
      <w:r w:rsidRPr="00BF6806">
        <w:rPr>
          <w:rFonts w:eastAsia="Calibri" w:cs="Arial"/>
          <w:sz w:val="24"/>
          <w:szCs w:val="24"/>
          <w:lang w:val="uk-UA" w:eastAsia="en-US"/>
        </w:rPr>
        <w:t xml:space="preserve"> гривень, а на кожну дитину віком від 13 до 18  років – на </w:t>
      </w:r>
      <w:r w:rsidRPr="00BF6806">
        <w:rPr>
          <w:rFonts w:eastAsia="Calibri" w:cs="Arial"/>
          <w:b/>
          <w:sz w:val="24"/>
          <w:szCs w:val="24"/>
          <w:lang w:val="uk-UA" w:eastAsia="en-US"/>
        </w:rPr>
        <w:t>500</w:t>
      </w:r>
      <w:r w:rsidRPr="00BF6806">
        <w:rPr>
          <w:rFonts w:eastAsia="Calibri" w:cs="Arial"/>
          <w:sz w:val="24"/>
          <w:szCs w:val="24"/>
          <w:lang w:val="uk-UA" w:eastAsia="en-US"/>
        </w:rPr>
        <w:t xml:space="preserve"> гривень.</w:t>
      </w:r>
    </w:p>
    <w:p w14:paraId="29D933B7" w14:textId="77777777" w:rsidR="00626E6B" w:rsidRPr="00BF6806" w:rsidRDefault="00626E6B" w:rsidP="00522071">
      <w:pPr>
        <w:pStyle w:val="a3"/>
        <w:numPr>
          <w:ilvl w:val="0"/>
          <w:numId w:val="29"/>
        </w:numPr>
        <w:spacing w:after="0"/>
        <w:ind w:left="0" w:firstLine="567"/>
        <w:contextualSpacing w:val="0"/>
        <w:rPr>
          <w:rFonts w:ascii="Arial" w:hAnsi="Arial" w:cs="Arial"/>
          <w:sz w:val="24"/>
          <w:szCs w:val="24"/>
        </w:rPr>
      </w:pPr>
      <w:r w:rsidRPr="00BF6806">
        <w:rPr>
          <w:rFonts w:ascii="Arial" w:hAnsi="Arial" w:cs="Arial"/>
          <w:i/>
          <w:sz w:val="24"/>
          <w:szCs w:val="24"/>
        </w:rPr>
        <w:t>допомога до досягнення дитиною трирічного віку</w:t>
      </w:r>
      <w:r w:rsidRPr="00BF6806">
        <w:rPr>
          <w:rFonts w:ascii="Arial" w:hAnsi="Arial" w:cs="Arial"/>
          <w:sz w:val="24"/>
          <w:szCs w:val="24"/>
        </w:rPr>
        <w:t xml:space="preserve"> у 2016 році, як і у минулому році - </w:t>
      </w:r>
      <w:r w:rsidRPr="00BF6806">
        <w:rPr>
          <w:rFonts w:ascii="Arial" w:hAnsi="Arial" w:cs="Arial"/>
          <w:b/>
          <w:sz w:val="24"/>
          <w:szCs w:val="24"/>
        </w:rPr>
        <w:t>130</w:t>
      </w:r>
      <w:r w:rsidRPr="00BF6806">
        <w:rPr>
          <w:rFonts w:ascii="Arial" w:hAnsi="Arial" w:cs="Arial"/>
          <w:sz w:val="24"/>
          <w:szCs w:val="24"/>
        </w:rPr>
        <w:t xml:space="preserve"> гривень.</w:t>
      </w:r>
    </w:p>
    <w:p w14:paraId="29D933B8" w14:textId="77777777" w:rsidR="00626E6B" w:rsidRPr="00BF6806" w:rsidRDefault="00626E6B" w:rsidP="00522071">
      <w:pPr>
        <w:pStyle w:val="a3"/>
        <w:numPr>
          <w:ilvl w:val="0"/>
          <w:numId w:val="29"/>
        </w:numPr>
        <w:spacing w:after="0"/>
        <w:ind w:left="0" w:firstLine="567"/>
        <w:contextualSpacing w:val="0"/>
        <w:rPr>
          <w:rFonts w:ascii="Arial" w:hAnsi="Arial" w:cs="Arial"/>
          <w:sz w:val="24"/>
          <w:szCs w:val="24"/>
        </w:rPr>
      </w:pPr>
      <w:r w:rsidRPr="00BF6806">
        <w:rPr>
          <w:rFonts w:ascii="Arial" w:hAnsi="Arial" w:cs="Arial"/>
          <w:i/>
          <w:sz w:val="24"/>
          <w:szCs w:val="24"/>
        </w:rPr>
        <w:t>державна соціальна допомога інвалідам з дитинства і дітям-інвалідам</w:t>
      </w:r>
      <w:r w:rsidRPr="00BF6806">
        <w:rPr>
          <w:rFonts w:ascii="Arial" w:hAnsi="Arial" w:cs="Arial"/>
          <w:sz w:val="24"/>
          <w:szCs w:val="24"/>
        </w:rPr>
        <w:t xml:space="preserve"> становить:</w:t>
      </w:r>
    </w:p>
    <w:p w14:paraId="29D933B9" w14:textId="77777777" w:rsidR="00626E6B" w:rsidRPr="00BF6806" w:rsidRDefault="00626E6B" w:rsidP="00522071">
      <w:pPr>
        <w:spacing w:after="0"/>
        <w:ind w:firstLine="567"/>
        <w:rPr>
          <w:rFonts w:ascii="Arial" w:hAnsi="Arial" w:cs="Arial"/>
          <w:sz w:val="24"/>
          <w:szCs w:val="24"/>
        </w:rPr>
      </w:pPr>
      <w:r w:rsidRPr="00BF6806">
        <w:rPr>
          <w:rFonts w:ascii="Arial" w:hAnsi="Arial" w:cs="Arial"/>
          <w:sz w:val="24"/>
          <w:szCs w:val="24"/>
        </w:rPr>
        <w:t xml:space="preserve">розмір допомоги для інвалідів з дитинства підгрупи А І групи разом з надбавкою на догляд за ними - </w:t>
      </w:r>
      <w:r w:rsidRPr="00BF6806">
        <w:rPr>
          <w:rFonts w:ascii="Arial" w:hAnsi="Arial" w:cs="Arial"/>
          <w:b/>
          <w:sz w:val="24"/>
          <w:szCs w:val="24"/>
        </w:rPr>
        <w:t>2304</w:t>
      </w:r>
      <w:r w:rsidRPr="00BF6806">
        <w:rPr>
          <w:rFonts w:ascii="Arial" w:hAnsi="Arial" w:cs="Arial"/>
          <w:sz w:val="24"/>
          <w:szCs w:val="24"/>
        </w:rPr>
        <w:t xml:space="preserve"> грн., проти </w:t>
      </w:r>
      <w:r w:rsidRPr="00BF6806">
        <w:rPr>
          <w:rFonts w:ascii="Arial" w:hAnsi="Arial" w:cs="Arial"/>
          <w:b/>
          <w:sz w:val="24"/>
          <w:szCs w:val="24"/>
        </w:rPr>
        <w:t>1733,7</w:t>
      </w:r>
      <w:r w:rsidRPr="00BF6806">
        <w:rPr>
          <w:rFonts w:ascii="Arial" w:hAnsi="Arial" w:cs="Arial"/>
          <w:sz w:val="24"/>
          <w:szCs w:val="24"/>
        </w:rPr>
        <w:t xml:space="preserve"> грн. у 2015 році;</w:t>
      </w:r>
    </w:p>
    <w:p w14:paraId="29D933BA" w14:textId="77777777" w:rsidR="00626E6B" w:rsidRPr="00BF6806" w:rsidRDefault="00626E6B" w:rsidP="00522071">
      <w:pPr>
        <w:spacing w:after="0"/>
        <w:ind w:firstLine="567"/>
        <w:rPr>
          <w:rFonts w:ascii="Arial" w:hAnsi="Arial" w:cs="Arial"/>
          <w:sz w:val="24"/>
          <w:szCs w:val="24"/>
        </w:rPr>
      </w:pPr>
      <w:r w:rsidRPr="00BF6806">
        <w:rPr>
          <w:rFonts w:ascii="Arial" w:hAnsi="Arial" w:cs="Arial"/>
          <w:sz w:val="24"/>
          <w:szCs w:val="24"/>
        </w:rPr>
        <w:t xml:space="preserve">розмір допомоги для інвалідів з дитинства підгрупи В І групи разом з надбавкою на догляд за ними - </w:t>
      </w:r>
      <w:r w:rsidRPr="00BF6806">
        <w:rPr>
          <w:rFonts w:ascii="Arial" w:hAnsi="Arial" w:cs="Arial"/>
          <w:b/>
          <w:sz w:val="24"/>
          <w:szCs w:val="24"/>
        </w:rPr>
        <w:t>1682</w:t>
      </w:r>
      <w:r w:rsidRPr="00BF6806">
        <w:rPr>
          <w:rFonts w:ascii="Arial" w:hAnsi="Arial" w:cs="Arial"/>
          <w:sz w:val="24"/>
          <w:szCs w:val="24"/>
        </w:rPr>
        <w:t xml:space="preserve"> грн., проти </w:t>
      </w:r>
      <w:r w:rsidRPr="00BF6806">
        <w:rPr>
          <w:rFonts w:ascii="Arial" w:hAnsi="Arial" w:cs="Arial"/>
          <w:b/>
          <w:sz w:val="24"/>
          <w:szCs w:val="24"/>
        </w:rPr>
        <w:t>1486</w:t>
      </w:r>
      <w:r w:rsidRPr="00BF6806">
        <w:rPr>
          <w:rFonts w:ascii="Arial" w:hAnsi="Arial" w:cs="Arial"/>
          <w:sz w:val="24"/>
          <w:szCs w:val="24"/>
        </w:rPr>
        <w:t xml:space="preserve"> грн. у 2015 році;</w:t>
      </w:r>
    </w:p>
    <w:p w14:paraId="29D933BB" w14:textId="77777777" w:rsidR="00626E6B" w:rsidRPr="00BF6806" w:rsidRDefault="00626E6B" w:rsidP="00522071">
      <w:pPr>
        <w:spacing w:after="0"/>
        <w:ind w:firstLine="567"/>
        <w:rPr>
          <w:rFonts w:ascii="Arial" w:hAnsi="Arial" w:cs="Arial"/>
          <w:sz w:val="24"/>
          <w:szCs w:val="24"/>
        </w:rPr>
      </w:pPr>
      <w:r w:rsidRPr="00BF6806">
        <w:rPr>
          <w:rFonts w:ascii="Arial" w:hAnsi="Arial" w:cs="Arial"/>
          <w:sz w:val="24"/>
          <w:szCs w:val="24"/>
        </w:rPr>
        <w:t xml:space="preserve">розмір допомоги інвалідам з дитинства ІІ групи та ІІІ групи разом з надбавкою на догляд за ними - </w:t>
      </w:r>
      <w:r w:rsidRPr="00BF6806">
        <w:rPr>
          <w:rFonts w:ascii="Arial" w:hAnsi="Arial" w:cs="Arial"/>
          <w:b/>
          <w:sz w:val="24"/>
          <w:szCs w:val="24"/>
        </w:rPr>
        <w:t>1121</w:t>
      </w:r>
      <w:r w:rsidRPr="00BF6806">
        <w:rPr>
          <w:rFonts w:ascii="Arial" w:hAnsi="Arial" w:cs="Arial"/>
          <w:sz w:val="24"/>
          <w:szCs w:val="24"/>
        </w:rPr>
        <w:t xml:space="preserve"> грн., проти </w:t>
      </w:r>
      <w:r w:rsidRPr="00BF6806">
        <w:rPr>
          <w:rFonts w:ascii="Arial" w:hAnsi="Arial" w:cs="Arial"/>
          <w:b/>
          <w:sz w:val="24"/>
          <w:szCs w:val="24"/>
        </w:rPr>
        <w:t>990,7</w:t>
      </w:r>
      <w:r w:rsidRPr="00BF6806">
        <w:rPr>
          <w:rFonts w:ascii="Arial" w:hAnsi="Arial" w:cs="Arial"/>
          <w:sz w:val="24"/>
          <w:szCs w:val="24"/>
        </w:rPr>
        <w:t xml:space="preserve"> грн. у 2015 році;</w:t>
      </w:r>
    </w:p>
    <w:p w14:paraId="29D933BC" w14:textId="77777777" w:rsidR="00626E6B" w:rsidRPr="00BF6806" w:rsidRDefault="00626E6B" w:rsidP="00522071">
      <w:pPr>
        <w:spacing w:after="0"/>
        <w:ind w:firstLine="567"/>
        <w:rPr>
          <w:rFonts w:ascii="Arial" w:hAnsi="Arial" w:cs="Arial"/>
          <w:sz w:val="24"/>
          <w:szCs w:val="24"/>
        </w:rPr>
      </w:pPr>
      <w:r w:rsidRPr="00BF6806">
        <w:rPr>
          <w:rFonts w:ascii="Arial" w:hAnsi="Arial" w:cs="Arial"/>
          <w:sz w:val="24"/>
          <w:szCs w:val="24"/>
        </w:rPr>
        <w:t>розмір допомоги дітям-інвалідам віком до 6 років у разі призначення надбавки на догляд за ними –</w:t>
      </w:r>
      <w:r w:rsidRPr="00BF6806">
        <w:rPr>
          <w:rFonts w:ascii="Arial" w:hAnsi="Arial" w:cs="Arial"/>
          <w:b/>
          <w:sz w:val="24"/>
          <w:szCs w:val="24"/>
        </w:rPr>
        <w:t xml:space="preserve"> 2003</w:t>
      </w:r>
      <w:r w:rsidRPr="00BF6806">
        <w:rPr>
          <w:rFonts w:ascii="Arial" w:hAnsi="Arial" w:cs="Arial"/>
          <w:sz w:val="24"/>
          <w:szCs w:val="24"/>
        </w:rPr>
        <w:t xml:space="preserve"> грн. для дітей-інвалідів підгрупи А та </w:t>
      </w:r>
      <w:r w:rsidRPr="00BF6806">
        <w:rPr>
          <w:rFonts w:ascii="Arial" w:hAnsi="Arial" w:cs="Arial"/>
          <w:b/>
          <w:sz w:val="24"/>
          <w:szCs w:val="24"/>
        </w:rPr>
        <w:t>1394</w:t>
      </w:r>
      <w:r w:rsidRPr="00BF6806">
        <w:rPr>
          <w:rFonts w:ascii="Arial" w:hAnsi="Arial" w:cs="Arial"/>
          <w:sz w:val="24"/>
          <w:szCs w:val="24"/>
        </w:rPr>
        <w:t xml:space="preserve"> грн. для інших дітей-інвалідів, проти </w:t>
      </w:r>
      <w:r w:rsidRPr="00BF6806">
        <w:rPr>
          <w:rFonts w:ascii="Arial" w:hAnsi="Arial" w:cs="Arial"/>
          <w:b/>
          <w:sz w:val="24"/>
          <w:szCs w:val="24"/>
        </w:rPr>
        <w:t>1770,5</w:t>
      </w:r>
      <w:r w:rsidRPr="00BF6806">
        <w:rPr>
          <w:rFonts w:ascii="Arial" w:hAnsi="Arial" w:cs="Arial"/>
          <w:sz w:val="24"/>
          <w:szCs w:val="24"/>
        </w:rPr>
        <w:t xml:space="preserve"> грн. та </w:t>
      </w:r>
      <w:r w:rsidRPr="00BF6806">
        <w:rPr>
          <w:rFonts w:ascii="Arial" w:hAnsi="Arial" w:cs="Arial"/>
          <w:b/>
          <w:sz w:val="24"/>
          <w:szCs w:val="24"/>
        </w:rPr>
        <w:t>1232</w:t>
      </w:r>
      <w:r w:rsidRPr="00BF6806">
        <w:rPr>
          <w:rFonts w:ascii="Arial" w:hAnsi="Arial" w:cs="Arial"/>
          <w:sz w:val="24"/>
          <w:szCs w:val="24"/>
        </w:rPr>
        <w:t xml:space="preserve"> грн. у 2015 році;</w:t>
      </w:r>
    </w:p>
    <w:p w14:paraId="29D933BD" w14:textId="77777777" w:rsidR="00626E6B" w:rsidRPr="00BF6806" w:rsidRDefault="00626E6B" w:rsidP="00522071">
      <w:pPr>
        <w:spacing w:after="0"/>
        <w:ind w:firstLine="567"/>
        <w:rPr>
          <w:rFonts w:ascii="Arial" w:hAnsi="Arial" w:cs="Arial"/>
          <w:sz w:val="24"/>
          <w:szCs w:val="24"/>
        </w:rPr>
      </w:pPr>
      <w:r w:rsidRPr="00BF6806">
        <w:rPr>
          <w:rFonts w:ascii="Arial" w:hAnsi="Arial" w:cs="Arial"/>
          <w:sz w:val="24"/>
          <w:szCs w:val="24"/>
        </w:rPr>
        <w:t xml:space="preserve">розмір допомоги дітям-інвалідам віком від 6 до 18 років у разі призначення надбавки на догляд за ними - </w:t>
      </w:r>
      <w:r w:rsidRPr="00BF6806">
        <w:rPr>
          <w:rFonts w:ascii="Arial" w:hAnsi="Arial" w:cs="Arial"/>
          <w:b/>
          <w:sz w:val="24"/>
          <w:szCs w:val="24"/>
        </w:rPr>
        <w:t>2304</w:t>
      </w:r>
      <w:r w:rsidRPr="00BF6806">
        <w:rPr>
          <w:rFonts w:ascii="Arial" w:hAnsi="Arial" w:cs="Arial"/>
          <w:sz w:val="24"/>
          <w:szCs w:val="24"/>
        </w:rPr>
        <w:t xml:space="preserve"> грн. для дітей-інвалідів підгрупи А та </w:t>
      </w:r>
      <w:r w:rsidRPr="00BF6806">
        <w:rPr>
          <w:rFonts w:ascii="Arial" w:hAnsi="Arial" w:cs="Arial"/>
          <w:b/>
          <w:sz w:val="24"/>
          <w:szCs w:val="24"/>
        </w:rPr>
        <w:t>1544</w:t>
      </w:r>
      <w:r w:rsidRPr="00BF6806">
        <w:rPr>
          <w:rFonts w:ascii="Arial" w:hAnsi="Arial" w:cs="Arial"/>
          <w:sz w:val="24"/>
          <w:szCs w:val="24"/>
        </w:rPr>
        <w:t xml:space="preserve"> грн. для інших дітей-інвалідів, проти </w:t>
      </w:r>
      <w:r w:rsidRPr="00BF6806">
        <w:rPr>
          <w:rFonts w:ascii="Arial" w:hAnsi="Arial" w:cs="Arial"/>
          <w:b/>
          <w:sz w:val="24"/>
          <w:szCs w:val="24"/>
        </w:rPr>
        <w:t>2035,8</w:t>
      </w:r>
      <w:r w:rsidRPr="00BF6806">
        <w:rPr>
          <w:rFonts w:ascii="Arial" w:hAnsi="Arial" w:cs="Arial"/>
          <w:sz w:val="24"/>
          <w:szCs w:val="24"/>
        </w:rPr>
        <w:t xml:space="preserve"> грн. та </w:t>
      </w:r>
      <w:r w:rsidRPr="00BF6806">
        <w:rPr>
          <w:rFonts w:ascii="Arial" w:hAnsi="Arial" w:cs="Arial"/>
          <w:b/>
          <w:sz w:val="24"/>
          <w:szCs w:val="24"/>
        </w:rPr>
        <w:t>1364,6</w:t>
      </w:r>
      <w:r w:rsidRPr="00BF6806">
        <w:rPr>
          <w:rFonts w:ascii="Arial" w:hAnsi="Arial" w:cs="Arial"/>
          <w:sz w:val="24"/>
          <w:szCs w:val="24"/>
        </w:rPr>
        <w:t xml:space="preserve"> грн. у 2015 році.</w:t>
      </w:r>
    </w:p>
    <w:p w14:paraId="29D933BE" w14:textId="77777777" w:rsidR="00626E6B" w:rsidRPr="00BF6806" w:rsidRDefault="00626E6B" w:rsidP="00522071">
      <w:pPr>
        <w:pStyle w:val="a3"/>
        <w:numPr>
          <w:ilvl w:val="0"/>
          <w:numId w:val="29"/>
        </w:numPr>
        <w:spacing w:after="0"/>
        <w:ind w:left="0" w:firstLine="567"/>
        <w:contextualSpacing w:val="0"/>
        <w:rPr>
          <w:rFonts w:ascii="Arial" w:hAnsi="Arial" w:cs="Arial"/>
          <w:sz w:val="24"/>
          <w:szCs w:val="24"/>
        </w:rPr>
      </w:pPr>
      <w:r w:rsidRPr="00BF6806">
        <w:rPr>
          <w:rFonts w:ascii="Arial" w:hAnsi="Arial" w:cs="Arial"/>
          <w:i/>
          <w:sz w:val="24"/>
          <w:szCs w:val="24"/>
        </w:rPr>
        <w:t xml:space="preserve">Розмір допомоги на догляд за інвалідом І чи ІІ групи внаслідок психічного розладу </w:t>
      </w:r>
      <w:r w:rsidRPr="00BF6806">
        <w:rPr>
          <w:rFonts w:ascii="Arial" w:hAnsi="Arial" w:cs="Arial"/>
          <w:sz w:val="24"/>
          <w:szCs w:val="24"/>
        </w:rPr>
        <w:t xml:space="preserve">в середньому за рік становить </w:t>
      </w:r>
      <w:r w:rsidRPr="00BF6806">
        <w:rPr>
          <w:rFonts w:ascii="Arial" w:hAnsi="Arial" w:cs="Arial"/>
          <w:b/>
          <w:sz w:val="24"/>
          <w:szCs w:val="24"/>
        </w:rPr>
        <w:t>1439</w:t>
      </w:r>
      <w:r w:rsidRPr="00BF6806">
        <w:rPr>
          <w:rFonts w:ascii="Arial" w:hAnsi="Arial" w:cs="Arial"/>
          <w:sz w:val="24"/>
          <w:szCs w:val="24"/>
        </w:rPr>
        <w:t xml:space="preserve"> грн. проти </w:t>
      </w:r>
      <w:r w:rsidRPr="00BF6806">
        <w:rPr>
          <w:rFonts w:ascii="Arial" w:hAnsi="Arial" w:cs="Arial"/>
          <w:b/>
          <w:sz w:val="24"/>
          <w:szCs w:val="24"/>
        </w:rPr>
        <w:t>1271,3</w:t>
      </w:r>
      <w:r w:rsidRPr="00BF6806">
        <w:rPr>
          <w:rFonts w:ascii="Arial" w:hAnsi="Arial" w:cs="Arial"/>
          <w:sz w:val="24"/>
          <w:szCs w:val="24"/>
        </w:rPr>
        <w:t xml:space="preserve"> грн. у 2015 році.</w:t>
      </w:r>
    </w:p>
    <w:p w14:paraId="29D933BF" w14:textId="77777777" w:rsidR="00626E6B" w:rsidRPr="00BF6806" w:rsidRDefault="00626E6B" w:rsidP="00522071">
      <w:pPr>
        <w:pStyle w:val="a3"/>
        <w:numPr>
          <w:ilvl w:val="0"/>
          <w:numId w:val="29"/>
        </w:numPr>
        <w:spacing w:after="0"/>
        <w:ind w:left="0" w:firstLine="567"/>
        <w:contextualSpacing w:val="0"/>
        <w:rPr>
          <w:rFonts w:ascii="Arial" w:hAnsi="Arial" w:cs="Arial"/>
          <w:i/>
          <w:sz w:val="24"/>
          <w:szCs w:val="24"/>
        </w:rPr>
      </w:pPr>
      <w:r w:rsidRPr="00BF6806">
        <w:rPr>
          <w:rFonts w:ascii="Arial" w:hAnsi="Arial" w:cs="Arial"/>
          <w:i/>
          <w:sz w:val="24"/>
          <w:szCs w:val="24"/>
        </w:rPr>
        <w:t>тимчасова державна допомога дітям</w:t>
      </w:r>
    </w:p>
    <w:p w14:paraId="29D933C0" w14:textId="77777777" w:rsidR="00626E6B" w:rsidRPr="00BF6806" w:rsidRDefault="00626E6B" w:rsidP="00522071">
      <w:pPr>
        <w:pStyle w:val="ab"/>
        <w:spacing w:after="0"/>
        <w:ind w:firstLine="567"/>
        <w:rPr>
          <w:rFonts w:ascii="Arial" w:hAnsi="Arial" w:cs="Arial"/>
          <w:sz w:val="24"/>
          <w:szCs w:val="24"/>
        </w:rPr>
      </w:pPr>
      <w:r w:rsidRPr="00BF6806">
        <w:rPr>
          <w:rFonts w:ascii="Arial" w:hAnsi="Arial" w:cs="Arial"/>
          <w:sz w:val="24"/>
          <w:szCs w:val="24"/>
        </w:rPr>
        <w:t>З 1 січня 2016 року максимальний розмір зазначеної допомоги у середньому за рік становить:</w:t>
      </w:r>
    </w:p>
    <w:p w14:paraId="29D933C1" w14:textId="77777777" w:rsidR="00626E6B" w:rsidRPr="00BF6806" w:rsidRDefault="00626E6B" w:rsidP="00522071">
      <w:pPr>
        <w:pStyle w:val="ab"/>
        <w:spacing w:after="0"/>
        <w:ind w:firstLine="567"/>
        <w:rPr>
          <w:rFonts w:ascii="Arial" w:hAnsi="Arial" w:cs="Arial"/>
          <w:sz w:val="24"/>
          <w:szCs w:val="24"/>
        </w:rPr>
      </w:pPr>
      <w:r w:rsidRPr="00BF6806">
        <w:rPr>
          <w:rFonts w:ascii="Arial" w:hAnsi="Arial" w:cs="Arial"/>
          <w:b/>
          <w:sz w:val="24"/>
          <w:szCs w:val="24"/>
        </w:rPr>
        <w:lastRenderedPageBreak/>
        <w:t xml:space="preserve">609 </w:t>
      </w:r>
      <w:r w:rsidRPr="00BF6806">
        <w:rPr>
          <w:rFonts w:ascii="Arial" w:hAnsi="Arial" w:cs="Arial"/>
          <w:sz w:val="24"/>
          <w:szCs w:val="24"/>
        </w:rPr>
        <w:t xml:space="preserve">грн. для дітей віком до 6 років проти </w:t>
      </w:r>
      <w:r w:rsidRPr="00BF6806">
        <w:rPr>
          <w:rFonts w:ascii="Arial" w:hAnsi="Arial" w:cs="Arial"/>
          <w:b/>
          <w:sz w:val="24"/>
          <w:szCs w:val="24"/>
        </w:rPr>
        <w:t>323,1</w:t>
      </w:r>
      <w:r w:rsidRPr="00BF6806">
        <w:rPr>
          <w:rFonts w:ascii="Arial" w:hAnsi="Arial" w:cs="Arial"/>
          <w:sz w:val="24"/>
          <w:szCs w:val="24"/>
        </w:rPr>
        <w:t xml:space="preserve"> грн. у 2015 році ;</w:t>
      </w:r>
    </w:p>
    <w:p w14:paraId="29D933C2" w14:textId="77777777" w:rsidR="00626E6B" w:rsidRPr="00BF6806" w:rsidRDefault="00626E6B" w:rsidP="00522071">
      <w:pPr>
        <w:pStyle w:val="ab"/>
        <w:spacing w:after="0"/>
        <w:ind w:firstLine="567"/>
        <w:rPr>
          <w:rFonts w:ascii="Arial" w:hAnsi="Arial" w:cs="Arial"/>
          <w:sz w:val="24"/>
          <w:szCs w:val="24"/>
        </w:rPr>
      </w:pPr>
      <w:r w:rsidRPr="00BF6806">
        <w:rPr>
          <w:rFonts w:ascii="Arial" w:hAnsi="Arial" w:cs="Arial"/>
          <w:b/>
          <w:sz w:val="24"/>
          <w:szCs w:val="24"/>
        </w:rPr>
        <w:t>759,5</w:t>
      </w:r>
      <w:r w:rsidRPr="00BF6806">
        <w:rPr>
          <w:rFonts w:ascii="Arial" w:hAnsi="Arial" w:cs="Arial"/>
          <w:sz w:val="24"/>
          <w:szCs w:val="24"/>
        </w:rPr>
        <w:t xml:space="preserve"> грн. для дітей віком від 6 до 18 років проти </w:t>
      </w:r>
      <w:r w:rsidRPr="00BF6806">
        <w:rPr>
          <w:rFonts w:ascii="Arial" w:hAnsi="Arial" w:cs="Arial"/>
          <w:b/>
          <w:sz w:val="24"/>
          <w:szCs w:val="24"/>
        </w:rPr>
        <w:t>402,7</w:t>
      </w:r>
      <w:r w:rsidRPr="00BF6806">
        <w:rPr>
          <w:rFonts w:ascii="Arial" w:hAnsi="Arial" w:cs="Arial"/>
          <w:sz w:val="24"/>
          <w:szCs w:val="24"/>
        </w:rPr>
        <w:t xml:space="preserve"> грн. у 2015 році. </w:t>
      </w:r>
    </w:p>
    <w:p w14:paraId="29D933C3" w14:textId="77777777" w:rsidR="00626E6B" w:rsidRPr="00BF6806" w:rsidRDefault="00626E6B" w:rsidP="00522071">
      <w:pPr>
        <w:spacing w:after="0"/>
        <w:ind w:firstLine="567"/>
        <w:rPr>
          <w:rFonts w:ascii="Arial" w:hAnsi="Arial" w:cs="Arial"/>
          <w:sz w:val="24"/>
          <w:szCs w:val="24"/>
        </w:rPr>
      </w:pPr>
      <w:r w:rsidRPr="00BF6806">
        <w:rPr>
          <w:rFonts w:ascii="Arial" w:hAnsi="Arial" w:cs="Arial"/>
          <w:sz w:val="24"/>
          <w:szCs w:val="24"/>
        </w:rPr>
        <w:t xml:space="preserve">Фактично за сім місяців 2016 року профінансовано </w:t>
      </w:r>
      <w:r w:rsidRPr="00BF6806">
        <w:rPr>
          <w:rFonts w:ascii="Arial" w:hAnsi="Arial" w:cs="Arial"/>
          <w:b/>
          <w:sz w:val="24"/>
          <w:szCs w:val="24"/>
        </w:rPr>
        <w:t>26669,7</w:t>
      </w:r>
      <w:r w:rsidRPr="00BF6806">
        <w:rPr>
          <w:rFonts w:ascii="Arial" w:hAnsi="Arial" w:cs="Arial"/>
          <w:sz w:val="24"/>
          <w:szCs w:val="24"/>
        </w:rPr>
        <w:t xml:space="preserve"> млн. грн. зазначеної субвенції, або в повному обсязі до фактичних зобов’язань відповідних бюджетів.</w:t>
      </w:r>
    </w:p>
    <w:p w14:paraId="29D933C4" w14:textId="77777777" w:rsidR="00626E6B" w:rsidRPr="00BF6806" w:rsidRDefault="00626E6B" w:rsidP="00626E6B">
      <w:pPr>
        <w:spacing w:after="0"/>
        <w:ind w:firstLine="567"/>
        <w:rPr>
          <w:rFonts w:ascii="Arial" w:hAnsi="Arial" w:cs="Arial"/>
          <w:sz w:val="16"/>
          <w:szCs w:val="16"/>
          <w:highlight w:val="yellow"/>
          <w:lang w:eastAsia="ru-RU"/>
        </w:rPr>
      </w:pPr>
    </w:p>
    <w:p w14:paraId="29D933C5" w14:textId="77777777" w:rsidR="00626E6B" w:rsidRPr="00BF6806" w:rsidRDefault="00626E6B" w:rsidP="00626E6B">
      <w:pPr>
        <w:tabs>
          <w:tab w:val="left" w:pos="2338"/>
        </w:tabs>
        <w:spacing w:after="120"/>
        <w:ind w:firstLine="540"/>
        <w:rPr>
          <w:rFonts w:ascii="Arial" w:hAnsi="Arial" w:cs="Arial"/>
          <w:sz w:val="24"/>
          <w:szCs w:val="24"/>
          <w:lang w:val="ru-RU"/>
        </w:rPr>
      </w:pPr>
      <w:r w:rsidRPr="00BF6806">
        <w:rPr>
          <w:rFonts w:ascii="Arial" w:hAnsi="Arial" w:cs="Arial"/>
          <w:b/>
          <w:sz w:val="24"/>
          <w:szCs w:val="24"/>
        </w:rPr>
        <w:t>Капітальні видатки</w:t>
      </w:r>
      <w:r w:rsidRPr="00BF6806">
        <w:rPr>
          <w:rFonts w:ascii="Arial" w:hAnsi="Arial" w:cs="Arial"/>
          <w:sz w:val="24"/>
          <w:szCs w:val="24"/>
        </w:rPr>
        <w:t xml:space="preserve"> за січень-липень 2016 року становили </w:t>
      </w:r>
      <w:r w:rsidRPr="00BF6806">
        <w:rPr>
          <w:rFonts w:ascii="Arial" w:hAnsi="Arial" w:cs="Arial"/>
          <w:b/>
          <w:sz w:val="24"/>
          <w:szCs w:val="24"/>
        </w:rPr>
        <w:t>5606,0</w:t>
      </w:r>
      <w:r w:rsidRPr="00BF6806">
        <w:rPr>
          <w:rFonts w:ascii="Arial" w:hAnsi="Arial" w:cs="Arial"/>
          <w:sz w:val="24"/>
          <w:szCs w:val="24"/>
        </w:rPr>
        <w:t xml:space="preserve"> млн. грн., що на </w:t>
      </w:r>
      <w:r w:rsidRPr="00BF6806">
        <w:rPr>
          <w:rFonts w:ascii="Arial" w:hAnsi="Arial" w:cs="Arial"/>
          <w:b/>
          <w:sz w:val="24"/>
          <w:szCs w:val="24"/>
        </w:rPr>
        <w:t>1989,7</w:t>
      </w:r>
      <w:r w:rsidRPr="00BF6806">
        <w:rPr>
          <w:rFonts w:ascii="Arial" w:hAnsi="Arial" w:cs="Arial"/>
          <w:sz w:val="24"/>
          <w:szCs w:val="24"/>
        </w:rPr>
        <w:t xml:space="preserve"> млн. грн., або на </w:t>
      </w:r>
      <w:r w:rsidRPr="00BF6806">
        <w:rPr>
          <w:rFonts w:ascii="Arial" w:hAnsi="Arial" w:cs="Arial"/>
          <w:b/>
          <w:sz w:val="24"/>
          <w:szCs w:val="24"/>
        </w:rPr>
        <w:t>55,0</w:t>
      </w:r>
      <w:r w:rsidRPr="00BF6806">
        <w:rPr>
          <w:rFonts w:ascii="Arial" w:hAnsi="Arial" w:cs="Arial"/>
          <w:sz w:val="24"/>
          <w:szCs w:val="24"/>
        </w:rPr>
        <w:t xml:space="preserve"> відсотка більше ніж за аналогічний період 2015 року.</w:t>
      </w:r>
    </w:p>
    <w:p w14:paraId="29D933C6" w14:textId="77777777" w:rsidR="00626E6B" w:rsidRPr="00BF6806" w:rsidRDefault="00626E6B" w:rsidP="00626E6B">
      <w:pPr>
        <w:tabs>
          <w:tab w:val="left" w:pos="2338"/>
        </w:tabs>
        <w:spacing w:after="120"/>
        <w:rPr>
          <w:rFonts w:ascii="Arial" w:hAnsi="Arial" w:cs="Arial"/>
          <w:sz w:val="24"/>
          <w:szCs w:val="24"/>
          <w:lang w:val="en-US"/>
        </w:rPr>
      </w:pPr>
      <w:r w:rsidRPr="00BF6806">
        <w:rPr>
          <w:noProof/>
          <w:lang w:eastAsia="uk-UA"/>
        </w:rPr>
        <w:drawing>
          <wp:inline distT="0" distB="0" distL="0" distR="0" wp14:anchorId="29D93414" wp14:editId="29D93415">
            <wp:extent cx="5940425" cy="4339855"/>
            <wp:effectExtent l="0" t="0" r="3175" b="381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940425" cy="4339855"/>
                    </a:xfrm>
                    <a:prstGeom prst="rect">
                      <a:avLst/>
                    </a:prstGeom>
                    <a:noFill/>
                    <a:ln>
                      <a:noFill/>
                    </a:ln>
                  </pic:spPr>
                </pic:pic>
              </a:graphicData>
            </a:graphic>
          </wp:inline>
        </w:drawing>
      </w:r>
    </w:p>
    <w:p w14:paraId="29D933C7" w14:textId="77777777" w:rsidR="00626E6B" w:rsidRPr="00BF6806" w:rsidRDefault="00626E6B" w:rsidP="00626E6B">
      <w:pPr>
        <w:spacing w:after="0"/>
        <w:ind w:firstLine="539"/>
        <w:rPr>
          <w:rFonts w:ascii="Arial" w:eastAsia="Times New Roman" w:hAnsi="Arial" w:cs="Arial"/>
          <w:sz w:val="24"/>
          <w:szCs w:val="24"/>
          <w:lang w:eastAsia="ru-RU"/>
        </w:rPr>
      </w:pPr>
      <w:r w:rsidRPr="00BF6806">
        <w:rPr>
          <w:rFonts w:ascii="Arial" w:eastAsia="Times New Roman" w:hAnsi="Arial" w:cs="Arial"/>
          <w:sz w:val="24"/>
          <w:szCs w:val="24"/>
          <w:lang w:eastAsia="ru-RU"/>
        </w:rPr>
        <w:t xml:space="preserve">За </w:t>
      </w:r>
      <w:r w:rsidRPr="00BF6806">
        <w:rPr>
          <w:rFonts w:ascii="Arial" w:eastAsia="Times New Roman" w:hAnsi="Arial" w:cs="Arial"/>
          <w:b/>
          <w:sz w:val="24"/>
          <w:szCs w:val="24"/>
          <w:lang w:eastAsia="ru-RU"/>
        </w:rPr>
        <w:t xml:space="preserve">функціональною класифікацією </w:t>
      </w:r>
      <w:r w:rsidRPr="00BF6806">
        <w:rPr>
          <w:rFonts w:ascii="Arial" w:eastAsia="Times New Roman" w:hAnsi="Arial" w:cs="Arial"/>
          <w:sz w:val="24"/>
          <w:szCs w:val="24"/>
          <w:lang w:eastAsia="ru-RU"/>
        </w:rPr>
        <w:t>статей видатків державного бюджету у січні-липні 2016 року проти аналогічного періоду 2015 року:</w:t>
      </w:r>
    </w:p>
    <w:p w14:paraId="29D933C8" w14:textId="77777777" w:rsidR="00626E6B" w:rsidRPr="00BF6806" w:rsidRDefault="00626E6B" w:rsidP="00626E6B">
      <w:pPr>
        <w:spacing w:after="0"/>
        <w:ind w:firstLine="539"/>
        <w:rPr>
          <w:rFonts w:ascii="Arial" w:eastAsia="Times New Roman" w:hAnsi="Arial" w:cs="Arial"/>
          <w:sz w:val="24"/>
          <w:szCs w:val="24"/>
          <w:lang w:eastAsia="ru-RU"/>
        </w:rPr>
      </w:pPr>
      <w:r w:rsidRPr="00BF6806">
        <w:rPr>
          <w:rFonts w:ascii="Arial" w:eastAsia="Times New Roman" w:hAnsi="Arial" w:cs="Arial"/>
          <w:sz w:val="24"/>
          <w:szCs w:val="24"/>
          <w:lang w:eastAsia="ru-RU"/>
        </w:rPr>
        <w:t xml:space="preserve">– видатки </w:t>
      </w:r>
      <w:r w:rsidRPr="00BF6806">
        <w:rPr>
          <w:rFonts w:ascii="Arial" w:eastAsia="Times New Roman" w:hAnsi="Arial" w:cs="Arial"/>
          <w:b/>
          <w:i/>
          <w:sz w:val="24"/>
          <w:szCs w:val="24"/>
          <w:lang w:eastAsia="ru-RU"/>
        </w:rPr>
        <w:t xml:space="preserve">на обслуговування державного боргу </w:t>
      </w:r>
      <w:r w:rsidRPr="00BF6806">
        <w:rPr>
          <w:rFonts w:ascii="Arial" w:eastAsia="Times New Roman" w:hAnsi="Arial" w:cs="Arial"/>
          <w:sz w:val="24"/>
          <w:szCs w:val="24"/>
          <w:lang w:eastAsia="ru-RU"/>
        </w:rPr>
        <w:t xml:space="preserve">зросли на 6,4 відсотка до </w:t>
      </w:r>
      <w:r w:rsidRPr="00BF6806">
        <w:rPr>
          <w:rFonts w:ascii="Arial" w:eastAsia="Times New Roman" w:hAnsi="Arial" w:cs="Arial"/>
          <w:b/>
          <w:sz w:val="24"/>
          <w:szCs w:val="24"/>
          <w:lang w:eastAsia="ru-RU"/>
        </w:rPr>
        <w:t xml:space="preserve">51971,3 </w:t>
      </w:r>
      <w:r w:rsidRPr="00BF6806">
        <w:rPr>
          <w:rFonts w:ascii="Arial" w:eastAsia="Times New Roman" w:hAnsi="Arial" w:cs="Arial"/>
          <w:sz w:val="24"/>
          <w:szCs w:val="24"/>
          <w:lang w:eastAsia="ru-RU"/>
        </w:rPr>
        <w:t>млн. грн.;</w:t>
      </w:r>
    </w:p>
    <w:p w14:paraId="29D933C9" w14:textId="77777777" w:rsidR="00626E6B" w:rsidRPr="00BF6806" w:rsidRDefault="00626E6B" w:rsidP="00626E6B">
      <w:pPr>
        <w:spacing w:after="0"/>
        <w:ind w:firstLine="539"/>
        <w:rPr>
          <w:rFonts w:ascii="Arial" w:eastAsia="Times New Roman" w:hAnsi="Arial" w:cs="Arial"/>
          <w:sz w:val="24"/>
          <w:szCs w:val="24"/>
          <w:lang w:eastAsia="ru-RU"/>
        </w:rPr>
      </w:pPr>
      <w:r w:rsidRPr="00BF6806">
        <w:rPr>
          <w:rFonts w:ascii="Arial" w:eastAsia="Times New Roman" w:hAnsi="Arial" w:cs="Arial"/>
          <w:sz w:val="24"/>
          <w:szCs w:val="24"/>
          <w:lang w:eastAsia="ru-RU"/>
        </w:rPr>
        <w:t xml:space="preserve">– без урахування видатків на обслуговування державного боргу видатки </w:t>
      </w:r>
      <w:r w:rsidRPr="00BF6806">
        <w:rPr>
          <w:rFonts w:ascii="Arial" w:eastAsia="Times New Roman" w:hAnsi="Arial" w:cs="Arial"/>
          <w:b/>
          <w:i/>
          <w:sz w:val="24"/>
          <w:szCs w:val="24"/>
          <w:lang w:eastAsia="ru-RU"/>
        </w:rPr>
        <w:t>на загальнодержавні функції</w:t>
      </w:r>
      <w:r w:rsidRPr="00BF6806">
        <w:rPr>
          <w:rFonts w:ascii="Arial" w:eastAsia="Times New Roman" w:hAnsi="Arial" w:cs="Arial"/>
          <w:sz w:val="24"/>
          <w:szCs w:val="24"/>
          <w:lang w:eastAsia="ru-RU"/>
        </w:rPr>
        <w:t xml:space="preserve"> зросли на </w:t>
      </w:r>
      <w:r w:rsidRPr="00BF6806">
        <w:rPr>
          <w:rFonts w:ascii="Arial" w:eastAsia="Times New Roman" w:hAnsi="Arial" w:cs="Arial"/>
          <w:b/>
          <w:sz w:val="24"/>
          <w:szCs w:val="24"/>
          <w:lang w:eastAsia="ru-RU"/>
        </w:rPr>
        <w:t xml:space="preserve">11,0 </w:t>
      </w:r>
      <w:r w:rsidRPr="00BF6806">
        <w:rPr>
          <w:rFonts w:ascii="Arial" w:eastAsia="Times New Roman" w:hAnsi="Arial" w:cs="Arial"/>
          <w:sz w:val="24"/>
          <w:szCs w:val="24"/>
          <w:lang w:eastAsia="ru-RU"/>
        </w:rPr>
        <w:t xml:space="preserve">відсотка </w:t>
      </w:r>
      <w:r w:rsidR="004D55E6">
        <w:rPr>
          <w:rFonts w:ascii="Arial" w:eastAsia="Times New Roman" w:hAnsi="Arial" w:cs="Arial"/>
          <w:sz w:val="24"/>
          <w:szCs w:val="24"/>
          <w:lang w:eastAsia="ru-RU"/>
        </w:rPr>
        <w:t xml:space="preserve">на </w:t>
      </w:r>
      <w:r w:rsidR="004D55E6">
        <w:rPr>
          <w:rFonts w:ascii="Arial" w:eastAsia="Times New Roman" w:hAnsi="Arial" w:cs="Arial"/>
          <w:b/>
          <w:sz w:val="24"/>
          <w:szCs w:val="24"/>
          <w:lang w:eastAsia="ru-RU"/>
        </w:rPr>
        <w:t>10241,7</w:t>
      </w:r>
      <w:r w:rsidRPr="00BF6806">
        <w:rPr>
          <w:rFonts w:ascii="Arial" w:eastAsia="Times New Roman" w:hAnsi="Arial" w:cs="Arial"/>
          <w:b/>
          <w:sz w:val="24"/>
          <w:szCs w:val="24"/>
          <w:lang w:eastAsia="ru-RU"/>
        </w:rPr>
        <w:t> </w:t>
      </w:r>
      <w:r w:rsidRPr="00BF6806">
        <w:rPr>
          <w:rFonts w:ascii="Arial" w:eastAsia="Times New Roman" w:hAnsi="Arial" w:cs="Arial"/>
          <w:sz w:val="24"/>
          <w:szCs w:val="24"/>
          <w:lang w:eastAsia="ru-RU"/>
        </w:rPr>
        <w:t>млн. грн.;</w:t>
      </w:r>
    </w:p>
    <w:p w14:paraId="29D933CA" w14:textId="77777777" w:rsidR="00626E6B" w:rsidRPr="00BF6806" w:rsidRDefault="00626E6B" w:rsidP="00626E6B">
      <w:pPr>
        <w:spacing w:after="0"/>
        <w:ind w:firstLine="539"/>
        <w:rPr>
          <w:rFonts w:ascii="Arial" w:eastAsia="Times New Roman" w:hAnsi="Arial" w:cs="Arial"/>
          <w:sz w:val="24"/>
          <w:szCs w:val="24"/>
          <w:lang w:eastAsia="ru-RU"/>
        </w:rPr>
      </w:pPr>
      <w:r w:rsidRPr="00BF6806">
        <w:rPr>
          <w:rFonts w:ascii="Arial" w:eastAsia="Times New Roman" w:hAnsi="Arial" w:cs="Arial"/>
          <w:sz w:val="24"/>
          <w:szCs w:val="24"/>
          <w:lang w:eastAsia="ru-RU"/>
        </w:rPr>
        <w:t xml:space="preserve">– видатки </w:t>
      </w:r>
      <w:r w:rsidRPr="00BF6806">
        <w:rPr>
          <w:rFonts w:ascii="Arial" w:eastAsia="Times New Roman" w:hAnsi="Arial" w:cs="Arial"/>
          <w:b/>
          <w:i/>
          <w:sz w:val="24"/>
          <w:szCs w:val="24"/>
          <w:lang w:eastAsia="ru-RU"/>
        </w:rPr>
        <w:t>на оборону</w:t>
      </w:r>
      <w:r w:rsidRPr="00BF6806">
        <w:rPr>
          <w:rFonts w:ascii="Arial" w:eastAsia="Times New Roman" w:hAnsi="Arial" w:cs="Arial"/>
          <w:sz w:val="24"/>
          <w:szCs w:val="24"/>
          <w:lang w:eastAsia="ru-RU"/>
        </w:rPr>
        <w:t xml:space="preserve"> зросли на </w:t>
      </w:r>
      <w:r w:rsidRPr="00BF6806">
        <w:rPr>
          <w:rFonts w:ascii="Arial" w:eastAsia="Times New Roman" w:hAnsi="Arial" w:cs="Arial"/>
          <w:b/>
          <w:sz w:val="24"/>
          <w:szCs w:val="24"/>
          <w:lang w:eastAsia="ru-RU"/>
        </w:rPr>
        <w:t>23,7</w:t>
      </w:r>
      <w:r w:rsidRPr="00BF6806">
        <w:rPr>
          <w:rFonts w:ascii="Arial" w:eastAsia="Times New Roman" w:hAnsi="Arial" w:cs="Arial"/>
          <w:sz w:val="24"/>
          <w:szCs w:val="24"/>
          <w:lang w:eastAsia="ru-RU"/>
        </w:rPr>
        <w:t xml:space="preserve"> відсотка до </w:t>
      </w:r>
      <w:r w:rsidRPr="00BF6806">
        <w:rPr>
          <w:rFonts w:ascii="Arial" w:eastAsia="Times New Roman" w:hAnsi="Arial" w:cs="Arial"/>
          <w:b/>
          <w:sz w:val="24"/>
          <w:szCs w:val="24"/>
          <w:lang w:eastAsia="ru-RU"/>
        </w:rPr>
        <w:t>30246,0</w:t>
      </w:r>
      <w:r w:rsidRPr="00BF6806">
        <w:rPr>
          <w:rFonts w:ascii="Arial" w:eastAsia="Times New Roman" w:hAnsi="Arial" w:cs="Arial"/>
          <w:sz w:val="24"/>
          <w:szCs w:val="24"/>
          <w:lang w:eastAsia="ru-RU"/>
        </w:rPr>
        <w:t> млн.</w:t>
      </w:r>
      <w:r w:rsidRPr="00BF6806">
        <w:rPr>
          <w:rFonts w:ascii="Arial" w:eastAsia="Times New Roman" w:hAnsi="Arial" w:cs="Arial"/>
          <w:sz w:val="24"/>
          <w:szCs w:val="24"/>
          <w:lang w:val="en-US" w:eastAsia="ru-RU"/>
        </w:rPr>
        <w:t> </w:t>
      </w:r>
      <w:r w:rsidRPr="00BF6806">
        <w:rPr>
          <w:rFonts w:ascii="Arial" w:eastAsia="Times New Roman" w:hAnsi="Arial" w:cs="Arial"/>
          <w:sz w:val="24"/>
          <w:szCs w:val="24"/>
          <w:lang w:eastAsia="ru-RU"/>
        </w:rPr>
        <w:t>гривень;</w:t>
      </w:r>
    </w:p>
    <w:p w14:paraId="29D933CB" w14:textId="77777777" w:rsidR="00626E6B" w:rsidRPr="00BF6806" w:rsidRDefault="00626E6B" w:rsidP="00626E6B">
      <w:pPr>
        <w:spacing w:after="0"/>
        <w:ind w:firstLine="539"/>
        <w:rPr>
          <w:rFonts w:ascii="Arial" w:eastAsia="Times New Roman" w:hAnsi="Arial" w:cs="Arial"/>
          <w:sz w:val="24"/>
          <w:szCs w:val="24"/>
          <w:lang w:eastAsia="ru-RU"/>
        </w:rPr>
      </w:pPr>
      <w:r w:rsidRPr="00BF6806">
        <w:rPr>
          <w:rFonts w:ascii="Arial" w:eastAsia="Times New Roman" w:hAnsi="Arial" w:cs="Arial"/>
          <w:sz w:val="24"/>
          <w:szCs w:val="24"/>
          <w:lang w:eastAsia="ru-RU"/>
        </w:rPr>
        <w:t xml:space="preserve">– видатки </w:t>
      </w:r>
      <w:r w:rsidRPr="00BF6806">
        <w:rPr>
          <w:rFonts w:ascii="Arial" w:eastAsia="Times New Roman" w:hAnsi="Arial" w:cs="Arial"/>
          <w:b/>
          <w:i/>
          <w:sz w:val="24"/>
          <w:szCs w:val="24"/>
          <w:lang w:eastAsia="ru-RU"/>
        </w:rPr>
        <w:t>на громадський порядок, безпеку та судову владу</w:t>
      </w:r>
      <w:r w:rsidRPr="00BF6806">
        <w:rPr>
          <w:rFonts w:ascii="Arial" w:eastAsia="Times New Roman" w:hAnsi="Arial" w:cs="Arial"/>
          <w:sz w:val="24"/>
          <w:szCs w:val="24"/>
          <w:lang w:eastAsia="ru-RU"/>
        </w:rPr>
        <w:t xml:space="preserve"> зросли на </w:t>
      </w:r>
      <w:r w:rsidRPr="00BF6806">
        <w:rPr>
          <w:rFonts w:ascii="Arial" w:eastAsia="Times New Roman" w:hAnsi="Arial" w:cs="Arial"/>
          <w:b/>
          <w:sz w:val="24"/>
          <w:szCs w:val="24"/>
          <w:lang w:eastAsia="ru-RU"/>
        </w:rPr>
        <w:t xml:space="preserve">31,1 </w:t>
      </w:r>
      <w:r w:rsidRPr="00BF6806">
        <w:rPr>
          <w:rFonts w:ascii="Arial" w:eastAsia="Times New Roman" w:hAnsi="Arial" w:cs="Arial"/>
          <w:sz w:val="24"/>
          <w:szCs w:val="24"/>
          <w:lang w:eastAsia="ru-RU"/>
        </w:rPr>
        <w:t xml:space="preserve">відсотка до </w:t>
      </w:r>
      <w:r w:rsidRPr="00BF6806">
        <w:rPr>
          <w:rFonts w:ascii="Arial" w:eastAsia="Times New Roman" w:hAnsi="Arial" w:cs="Arial"/>
          <w:b/>
          <w:bCs/>
          <w:sz w:val="24"/>
          <w:szCs w:val="24"/>
          <w:lang w:val="ru-RU" w:eastAsia="uk-UA"/>
        </w:rPr>
        <w:t xml:space="preserve">32802,7 </w:t>
      </w:r>
      <w:r w:rsidRPr="00BF6806">
        <w:rPr>
          <w:rFonts w:ascii="Arial" w:eastAsia="Times New Roman" w:hAnsi="Arial" w:cs="Arial"/>
          <w:sz w:val="24"/>
          <w:szCs w:val="24"/>
          <w:lang w:eastAsia="ru-RU"/>
        </w:rPr>
        <w:t>млн. грн.;</w:t>
      </w:r>
    </w:p>
    <w:p w14:paraId="29D933CC" w14:textId="77777777" w:rsidR="00626E6B" w:rsidRPr="00BF6806" w:rsidRDefault="00626E6B" w:rsidP="00626E6B">
      <w:pPr>
        <w:ind w:firstLine="539"/>
        <w:rPr>
          <w:rFonts w:ascii="Arial" w:eastAsia="Times New Roman" w:hAnsi="Arial" w:cs="Arial"/>
          <w:sz w:val="24"/>
          <w:szCs w:val="24"/>
          <w:lang w:eastAsia="ru-RU"/>
        </w:rPr>
      </w:pPr>
      <w:r w:rsidRPr="00BF6806">
        <w:rPr>
          <w:rFonts w:ascii="Arial" w:eastAsia="Times New Roman" w:hAnsi="Arial" w:cs="Arial"/>
          <w:sz w:val="24"/>
          <w:szCs w:val="24"/>
          <w:lang w:eastAsia="ru-RU"/>
        </w:rPr>
        <w:t xml:space="preserve">– видатки </w:t>
      </w:r>
      <w:r w:rsidRPr="00BF6806">
        <w:rPr>
          <w:rFonts w:ascii="Arial" w:eastAsia="Times New Roman" w:hAnsi="Arial" w:cs="Arial"/>
          <w:b/>
          <w:bCs/>
          <w:i/>
          <w:iCs/>
          <w:sz w:val="24"/>
          <w:szCs w:val="24"/>
          <w:lang w:eastAsia="ru-RU"/>
        </w:rPr>
        <w:t xml:space="preserve">на економічну діяльність </w:t>
      </w:r>
      <w:r w:rsidRPr="00BF6806">
        <w:rPr>
          <w:rFonts w:ascii="Arial" w:eastAsia="Times New Roman" w:hAnsi="Arial" w:cs="Arial"/>
          <w:sz w:val="24"/>
          <w:szCs w:val="24"/>
          <w:lang w:eastAsia="ru-RU"/>
        </w:rPr>
        <w:t xml:space="preserve">знизились на </w:t>
      </w:r>
      <w:r w:rsidRPr="00BF6806">
        <w:rPr>
          <w:rFonts w:ascii="Arial" w:eastAsia="Times New Roman" w:hAnsi="Arial" w:cs="Arial"/>
          <w:b/>
          <w:sz w:val="24"/>
          <w:szCs w:val="24"/>
          <w:lang w:eastAsia="ru-RU"/>
        </w:rPr>
        <w:t>22,9 </w:t>
      </w:r>
      <w:r w:rsidRPr="00BF6806">
        <w:rPr>
          <w:rFonts w:ascii="Arial" w:eastAsia="Times New Roman" w:hAnsi="Arial" w:cs="Arial"/>
          <w:sz w:val="24"/>
          <w:szCs w:val="24"/>
          <w:lang w:eastAsia="ru-RU"/>
        </w:rPr>
        <w:t xml:space="preserve">відсотка до </w:t>
      </w:r>
      <w:r w:rsidRPr="00BF6806">
        <w:rPr>
          <w:rFonts w:ascii="Arial" w:eastAsia="Times New Roman" w:hAnsi="Arial" w:cs="Arial"/>
          <w:b/>
          <w:bCs/>
          <w:sz w:val="24"/>
          <w:szCs w:val="24"/>
          <w:lang w:eastAsia="ru-RU"/>
        </w:rPr>
        <w:t>11878,7</w:t>
      </w:r>
      <w:r w:rsidRPr="00BF6806">
        <w:rPr>
          <w:rFonts w:ascii="Arial" w:eastAsia="Times New Roman" w:hAnsi="Arial" w:cs="Arial"/>
          <w:sz w:val="24"/>
          <w:szCs w:val="24"/>
          <w:lang w:val="ru-RU" w:eastAsia="ru-RU"/>
        </w:rPr>
        <w:t> </w:t>
      </w:r>
      <w:r w:rsidRPr="00BF6806">
        <w:rPr>
          <w:rFonts w:ascii="Arial" w:eastAsia="Times New Roman" w:hAnsi="Arial" w:cs="Arial"/>
          <w:sz w:val="24"/>
          <w:szCs w:val="24"/>
          <w:lang w:eastAsia="ru-RU"/>
        </w:rPr>
        <w:t>млн.</w:t>
      </w:r>
      <w:r w:rsidRPr="00BF6806">
        <w:rPr>
          <w:rFonts w:ascii="Arial" w:eastAsia="Times New Roman" w:hAnsi="Arial" w:cs="Arial"/>
          <w:sz w:val="24"/>
          <w:szCs w:val="24"/>
          <w:lang w:val="ru-RU" w:eastAsia="ru-RU"/>
        </w:rPr>
        <w:t> </w:t>
      </w:r>
      <w:r w:rsidRPr="00BF6806">
        <w:rPr>
          <w:rFonts w:ascii="Arial" w:eastAsia="Times New Roman" w:hAnsi="Arial" w:cs="Arial"/>
          <w:sz w:val="24"/>
          <w:szCs w:val="24"/>
          <w:lang w:eastAsia="ru-RU"/>
        </w:rPr>
        <w:t xml:space="preserve">грн., що пов’язано із завершенням наприкінці квітня 2016 року реструктуризації гарантованих зовнішніх кредитів (позик) Державної служби автомобільних доріг України, обслуговування та погашення яких здійснюється за рахунок коштів Державного бюджету України, відповідно до розпорядження Кабінету Міністрів України від 18.12.2015 № 1312-р «Про запровадження тимчасового зупинення здійснення платежів з погашення та обслуговування державного боргу і гарантованого державою боргу». Так, за програмою «Виконання боргових зобов'язань за запозиченнями, залученими державою або під державні гарантії на розвиток мережі автомобільних доріг загального </w:t>
      </w:r>
      <w:r w:rsidRPr="00BF6806">
        <w:rPr>
          <w:rFonts w:ascii="Arial" w:eastAsia="Times New Roman" w:hAnsi="Arial" w:cs="Arial"/>
          <w:sz w:val="24"/>
          <w:szCs w:val="24"/>
          <w:lang w:eastAsia="ru-RU"/>
        </w:rPr>
        <w:lastRenderedPageBreak/>
        <w:t xml:space="preserve">користування» у січні-липні 2015 року було здійснено касових видатків у обсязі </w:t>
      </w:r>
      <w:r w:rsidRPr="00BF6806">
        <w:rPr>
          <w:rFonts w:ascii="Arial" w:eastAsia="Times New Roman" w:hAnsi="Arial" w:cs="Arial"/>
          <w:b/>
          <w:sz w:val="24"/>
          <w:szCs w:val="24"/>
          <w:lang w:eastAsia="ru-RU"/>
        </w:rPr>
        <w:t>7332,2</w:t>
      </w:r>
      <w:r w:rsidRPr="00BF6806">
        <w:rPr>
          <w:rFonts w:ascii="Arial" w:eastAsia="Times New Roman" w:hAnsi="Arial" w:cs="Arial"/>
          <w:sz w:val="24"/>
          <w:szCs w:val="24"/>
          <w:lang w:eastAsia="ru-RU"/>
        </w:rPr>
        <w:t xml:space="preserve"> млн. грн., в той час як за 7 місяців 2016 року лише </w:t>
      </w:r>
      <w:r w:rsidRPr="00BF6806">
        <w:rPr>
          <w:rFonts w:ascii="Arial" w:eastAsia="Times New Roman" w:hAnsi="Arial" w:cs="Arial"/>
          <w:b/>
          <w:sz w:val="24"/>
          <w:szCs w:val="24"/>
          <w:lang w:eastAsia="ru-RU"/>
        </w:rPr>
        <w:t>2691,2</w:t>
      </w:r>
      <w:r w:rsidRPr="00BF6806">
        <w:rPr>
          <w:rFonts w:ascii="Arial" w:eastAsia="Times New Roman" w:hAnsi="Arial" w:cs="Arial"/>
          <w:sz w:val="24"/>
          <w:szCs w:val="24"/>
          <w:lang w:eastAsia="ru-RU"/>
        </w:rPr>
        <w:t> млн. гривень;</w:t>
      </w:r>
    </w:p>
    <w:p w14:paraId="29D933CD" w14:textId="77777777" w:rsidR="00626E6B" w:rsidRPr="00BF6806" w:rsidRDefault="00626E6B" w:rsidP="00626E6B">
      <w:pPr>
        <w:spacing w:after="0"/>
        <w:jc w:val="left"/>
        <w:rPr>
          <w:rFonts w:ascii="Arial" w:hAnsi="Arial" w:cs="Arial"/>
          <w:b/>
          <w:sz w:val="16"/>
          <w:szCs w:val="16"/>
        </w:rPr>
      </w:pPr>
    </w:p>
    <w:p w14:paraId="29D933CE" w14:textId="77777777" w:rsidR="00626E6B" w:rsidRPr="00BF6806" w:rsidRDefault="00626E6B" w:rsidP="00626E6B">
      <w:pPr>
        <w:spacing w:after="0"/>
        <w:jc w:val="center"/>
        <w:rPr>
          <w:rFonts w:ascii="Arial" w:hAnsi="Arial" w:cs="Arial"/>
          <w:b/>
          <w:sz w:val="24"/>
          <w:szCs w:val="24"/>
        </w:rPr>
      </w:pPr>
      <w:r w:rsidRPr="00BF6806">
        <w:rPr>
          <w:rFonts w:ascii="Arial" w:hAnsi="Arial" w:cs="Arial"/>
          <w:b/>
          <w:sz w:val="24"/>
          <w:szCs w:val="24"/>
        </w:rPr>
        <w:t>Показники виконання Державного бюджету України</w:t>
      </w:r>
      <w:r w:rsidRPr="00BF6806">
        <w:rPr>
          <w:rFonts w:ascii="Arial" w:hAnsi="Arial" w:cs="Arial"/>
          <w:b/>
          <w:sz w:val="24"/>
          <w:szCs w:val="24"/>
          <w:lang w:val="ru-RU"/>
        </w:rPr>
        <w:t xml:space="preserve"> </w:t>
      </w:r>
      <w:r w:rsidRPr="00BF6806">
        <w:rPr>
          <w:rFonts w:ascii="Arial" w:hAnsi="Arial" w:cs="Arial"/>
          <w:b/>
          <w:sz w:val="24"/>
          <w:szCs w:val="24"/>
        </w:rPr>
        <w:t xml:space="preserve">у січні-липні 2016 р. </w:t>
      </w:r>
    </w:p>
    <w:p w14:paraId="29D933CF" w14:textId="77777777" w:rsidR="00626E6B" w:rsidRPr="00BF6806" w:rsidRDefault="00626E6B" w:rsidP="00626E6B">
      <w:pPr>
        <w:spacing w:after="0"/>
        <w:jc w:val="center"/>
        <w:rPr>
          <w:rFonts w:ascii="Arial" w:hAnsi="Arial" w:cs="Arial"/>
          <w:b/>
          <w:sz w:val="24"/>
          <w:szCs w:val="24"/>
        </w:rPr>
      </w:pPr>
      <w:r w:rsidRPr="00BF6806">
        <w:rPr>
          <w:rFonts w:ascii="Arial" w:hAnsi="Arial" w:cs="Arial"/>
          <w:b/>
          <w:sz w:val="24"/>
          <w:szCs w:val="24"/>
        </w:rPr>
        <w:t>за функціональною класифікацією</w:t>
      </w:r>
    </w:p>
    <w:p w14:paraId="29D933D0" w14:textId="77777777" w:rsidR="00626E6B" w:rsidRPr="00BF6806" w:rsidRDefault="00626E6B" w:rsidP="00626E6B">
      <w:pPr>
        <w:spacing w:after="0"/>
        <w:jc w:val="right"/>
        <w:rPr>
          <w:rFonts w:ascii="Arial" w:hAnsi="Arial" w:cs="Arial"/>
          <w:i/>
          <w:sz w:val="24"/>
          <w:szCs w:val="24"/>
        </w:rPr>
      </w:pPr>
      <w:r w:rsidRPr="00BF6806">
        <w:rPr>
          <w:rFonts w:ascii="Arial" w:hAnsi="Arial" w:cs="Arial"/>
          <w:i/>
          <w:sz w:val="24"/>
          <w:szCs w:val="24"/>
        </w:rPr>
        <w:t>млн. гривень</w:t>
      </w:r>
    </w:p>
    <w:p w14:paraId="29D933D1" w14:textId="77777777" w:rsidR="00626E6B" w:rsidRPr="00BF6806" w:rsidRDefault="006A5339" w:rsidP="00626E6B">
      <w:pPr>
        <w:spacing w:after="60"/>
        <w:rPr>
          <w:rFonts w:ascii="Arial" w:hAnsi="Arial" w:cs="Arial"/>
          <w:sz w:val="16"/>
          <w:szCs w:val="16"/>
        </w:rPr>
      </w:pPr>
      <w:r w:rsidRPr="00BF6806">
        <w:rPr>
          <w:noProof/>
          <w:lang w:eastAsia="uk-UA"/>
        </w:rPr>
        <w:drawing>
          <wp:inline distT="0" distB="0" distL="0" distR="0" wp14:anchorId="29D93416" wp14:editId="29D93417">
            <wp:extent cx="5940425" cy="5419985"/>
            <wp:effectExtent l="0" t="0" r="3175" b="952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0425" cy="5419985"/>
                    </a:xfrm>
                    <a:prstGeom prst="rect">
                      <a:avLst/>
                    </a:prstGeom>
                    <a:noFill/>
                    <a:ln>
                      <a:noFill/>
                    </a:ln>
                  </pic:spPr>
                </pic:pic>
              </a:graphicData>
            </a:graphic>
          </wp:inline>
        </w:drawing>
      </w:r>
    </w:p>
    <w:p w14:paraId="29D933D2" w14:textId="77777777" w:rsidR="00626E6B" w:rsidRPr="00BF6806" w:rsidRDefault="00626E6B" w:rsidP="00626E6B">
      <w:pPr>
        <w:spacing w:after="60"/>
        <w:ind w:firstLine="540"/>
        <w:rPr>
          <w:rFonts w:ascii="Arial" w:hAnsi="Arial" w:cs="Arial"/>
          <w:sz w:val="16"/>
          <w:szCs w:val="16"/>
        </w:rPr>
      </w:pPr>
    </w:p>
    <w:p w14:paraId="29D933D3" w14:textId="77777777" w:rsidR="00893783" w:rsidRPr="00BF6806" w:rsidRDefault="00893783" w:rsidP="00893783">
      <w:pPr>
        <w:spacing w:after="0"/>
        <w:ind w:firstLine="539"/>
        <w:rPr>
          <w:rFonts w:ascii="Arial" w:eastAsia="Times New Roman" w:hAnsi="Arial" w:cs="Arial"/>
          <w:sz w:val="24"/>
          <w:szCs w:val="24"/>
          <w:lang w:eastAsia="ru-RU"/>
        </w:rPr>
      </w:pPr>
      <w:r w:rsidRPr="00BF6806">
        <w:rPr>
          <w:rFonts w:ascii="Arial" w:eastAsia="Times New Roman" w:hAnsi="Arial" w:cs="Arial"/>
          <w:sz w:val="24"/>
          <w:szCs w:val="24"/>
          <w:lang w:eastAsia="ru-RU"/>
        </w:rPr>
        <w:t xml:space="preserve">– видатки </w:t>
      </w:r>
      <w:r w:rsidRPr="00BF6806">
        <w:rPr>
          <w:rFonts w:ascii="Arial" w:eastAsia="Times New Roman" w:hAnsi="Arial" w:cs="Arial"/>
          <w:b/>
          <w:i/>
          <w:sz w:val="24"/>
          <w:szCs w:val="24"/>
          <w:lang w:eastAsia="ru-RU"/>
        </w:rPr>
        <w:t>на охорону навколишнього природного середовища</w:t>
      </w:r>
      <w:r w:rsidRPr="00BF6806">
        <w:rPr>
          <w:rFonts w:ascii="Arial" w:eastAsia="Times New Roman" w:hAnsi="Arial" w:cs="Arial"/>
          <w:sz w:val="24"/>
          <w:szCs w:val="24"/>
          <w:lang w:eastAsia="ru-RU"/>
        </w:rPr>
        <w:t xml:space="preserve"> зросли на </w:t>
      </w:r>
      <w:r w:rsidRPr="00BF6806">
        <w:rPr>
          <w:rFonts w:ascii="Arial" w:eastAsia="Times New Roman" w:hAnsi="Arial" w:cs="Arial"/>
          <w:b/>
          <w:sz w:val="24"/>
          <w:szCs w:val="24"/>
          <w:lang w:eastAsia="ru-RU"/>
        </w:rPr>
        <w:t>11,6</w:t>
      </w:r>
      <w:r w:rsidRPr="00BF6806">
        <w:rPr>
          <w:rFonts w:ascii="Arial" w:eastAsia="Times New Roman" w:hAnsi="Arial" w:cs="Arial"/>
          <w:sz w:val="24"/>
          <w:szCs w:val="24"/>
          <w:lang w:eastAsia="ru-RU"/>
        </w:rPr>
        <w:t xml:space="preserve"> відсотка до </w:t>
      </w:r>
      <w:r w:rsidRPr="00BF6806">
        <w:rPr>
          <w:rFonts w:ascii="Arial" w:eastAsia="Times New Roman" w:hAnsi="Arial" w:cs="Arial"/>
          <w:b/>
          <w:sz w:val="24"/>
          <w:szCs w:val="24"/>
          <w:lang w:eastAsia="ru-RU"/>
        </w:rPr>
        <w:t>1725,9</w:t>
      </w:r>
      <w:r w:rsidRPr="00BF6806">
        <w:rPr>
          <w:rFonts w:ascii="Arial" w:eastAsia="Times New Roman" w:hAnsi="Arial" w:cs="Arial"/>
          <w:sz w:val="24"/>
          <w:szCs w:val="24"/>
          <w:lang w:eastAsia="ru-RU"/>
        </w:rPr>
        <w:t xml:space="preserve"> млн. грн.;</w:t>
      </w:r>
    </w:p>
    <w:p w14:paraId="29D933D4" w14:textId="77777777" w:rsidR="00893783" w:rsidRPr="00BF6806" w:rsidRDefault="00893783" w:rsidP="00893783">
      <w:pPr>
        <w:spacing w:after="0"/>
        <w:ind w:firstLine="539"/>
        <w:rPr>
          <w:rFonts w:ascii="Arial" w:eastAsia="Times New Roman" w:hAnsi="Arial" w:cs="Arial"/>
          <w:sz w:val="24"/>
          <w:szCs w:val="24"/>
          <w:lang w:eastAsia="ru-RU"/>
        </w:rPr>
      </w:pPr>
      <w:r w:rsidRPr="00BF6806">
        <w:rPr>
          <w:rFonts w:ascii="Arial" w:eastAsia="Times New Roman" w:hAnsi="Arial" w:cs="Arial"/>
          <w:sz w:val="24"/>
          <w:szCs w:val="24"/>
          <w:lang w:eastAsia="ru-RU"/>
        </w:rPr>
        <w:t xml:space="preserve">– видатки </w:t>
      </w:r>
      <w:r w:rsidRPr="00BF6806">
        <w:rPr>
          <w:rFonts w:ascii="Arial" w:eastAsia="Times New Roman" w:hAnsi="Arial" w:cs="Arial"/>
          <w:b/>
          <w:i/>
          <w:sz w:val="24"/>
          <w:szCs w:val="24"/>
          <w:lang w:eastAsia="ru-RU"/>
        </w:rPr>
        <w:t xml:space="preserve">на житлово-комунальне господарство </w:t>
      </w:r>
      <w:r w:rsidRPr="00BF6806">
        <w:rPr>
          <w:rFonts w:ascii="Arial" w:eastAsia="Times New Roman" w:hAnsi="Arial" w:cs="Arial"/>
          <w:sz w:val="24"/>
          <w:szCs w:val="24"/>
          <w:lang w:eastAsia="ru-RU"/>
        </w:rPr>
        <w:t xml:space="preserve">зросли у </w:t>
      </w:r>
      <w:r w:rsidRPr="00BF6806">
        <w:rPr>
          <w:rFonts w:ascii="Arial" w:eastAsia="Times New Roman" w:hAnsi="Arial" w:cs="Arial"/>
          <w:b/>
          <w:sz w:val="24"/>
          <w:szCs w:val="24"/>
          <w:lang w:eastAsia="ru-RU"/>
        </w:rPr>
        <w:t>2,8</w:t>
      </w:r>
      <w:r w:rsidRPr="00BF6806">
        <w:rPr>
          <w:rFonts w:ascii="Arial" w:eastAsia="Times New Roman" w:hAnsi="Arial" w:cs="Arial"/>
          <w:sz w:val="24"/>
          <w:szCs w:val="24"/>
          <w:lang w:eastAsia="ru-RU"/>
        </w:rPr>
        <w:t xml:space="preserve"> рази до </w:t>
      </w:r>
      <w:r w:rsidRPr="00BF6806">
        <w:rPr>
          <w:rFonts w:ascii="Arial" w:eastAsia="Times New Roman" w:hAnsi="Arial" w:cs="Arial"/>
          <w:b/>
          <w:sz w:val="24"/>
          <w:szCs w:val="24"/>
          <w:lang w:eastAsia="ru-RU"/>
        </w:rPr>
        <w:t>3,9</w:t>
      </w:r>
      <w:r w:rsidRPr="00BF6806">
        <w:rPr>
          <w:rFonts w:ascii="Arial" w:eastAsia="Times New Roman" w:hAnsi="Arial" w:cs="Arial"/>
          <w:sz w:val="24"/>
          <w:szCs w:val="24"/>
          <w:lang w:eastAsia="ru-RU"/>
        </w:rPr>
        <w:t> млн. грн.;</w:t>
      </w:r>
    </w:p>
    <w:p w14:paraId="29D933D5" w14:textId="77777777" w:rsidR="00893783" w:rsidRPr="00BF6806" w:rsidRDefault="00893783" w:rsidP="00893783">
      <w:pPr>
        <w:spacing w:after="0"/>
        <w:ind w:firstLine="539"/>
        <w:rPr>
          <w:rFonts w:ascii="Arial" w:eastAsia="Times New Roman" w:hAnsi="Arial" w:cs="Arial"/>
          <w:sz w:val="24"/>
          <w:szCs w:val="24"/>
          <w:lang w:eastAsia="ru-RU"/>
        </w:rPr>
      </w:pPr>
      <w:r w:rsidRPr="00BF6806">
        <w:rPr>
          <w:rFonts w:ascii="Arial" w:eastAsia="Times New Roman" w:hAnsi="Arial" w:cs="Arial"/>
          <w:sz w:val="24"/>
          <w:szCs w:val="24"/>
          <w:lang w:eastAsia="ru-RU"/>
        </w:rPr>
        <w:t xml:space="preserve">– видатки </w:t>
      </w:r>
      <w:r w:rsidRPr="00BF6806">
        <w:rPr>
          <w:rFonts w:ascii="Arial" w:eastAsia="Times New Roman" w:hAnsi="Arial" w:cs="Arial"/>
          <w:b/>
          <w:i/>
          <w:sz w:val="24"/>
          <w:szCs w:val="24"/>
          <w:lang w:eastAsia="ru-RU"/>
        </w:rPr>
        <w:t>на охорону здоров’я</w:t>
      </w:r>
      <w:r w:rsidRPr="00BF6806">
        <w:rPr>
          <w:rFonts w:ascii="Arial" w:eastAsia="Times New Roman" w:hAnsi="Arial" w:cs="Arial"/>
          <w:sz w:val="24"/>
          <w:szCs w:val="24"/>
          <w:lang w:eastAsia="ru-RU"/>
        </w:rPr>
        <w:t xml:space="preserve"> зросли на </w:t>
      </w:r>
      <w:r w:rsidRPr="00BF6806">
        <w:rPr>
          <w:rFonts w:ascii="Arial" w:eastAsia="Times New Roman" w:hAnsi="Arial" w:cs="Arial"/>
          <w:b/>
          <w:sz w:val="24"/>
          <w:szCs w:val="24"/>
          <w:lang w:eastAsia="ru-RU"/>
        </w:rPr>
        <w:t>9,9</w:t>
      </w:r>
      <w:r w:rsidRPr="00BF6806">
        <w:rPr>
          <w:rFonts w:ascii="Arial" w:eastAsia="Times New Roman" w:hAnsi="Arial" w:cs="Arial"/>
          <w:sz w:val="24"/>
          <w:szCs w:val="24"/>
          <w:lang w:eastAsia="ru-RU"/>
        </w:rPr>
        <w:t xml:space="preserve"> відсотка до </w:t>
      </w:r>
      <w:r w:rsidRPr="00BF6806">
        <w:rPr>
          <w:rFonts w:ascii="Arial" w:eastAsia="Times New Roman" w:hAnsi="Arial" w:cs="Arial"/>
          <w:b/>
          <w:sz w:val="24"/>
          <w:szCs w:val="24"/>
          <w:lang w:eastAsia="ru-RU"/>
        </w:rPr>
        <w:t>4076,9</w:t>
      </w:r>
      <w:r w:rsidRPr="00BF6806">
        <w:rPr>
          <w:rFonts w:ascii="Arial" w:eastAsia="Times New Roman" w:hAnsi="Arial" w:cs="Arial"/>
          <w:sz w:val="24"/>
          <w:szCs w:val="24"/>
          <w:lang w:eastAsia="ru-RU"/>
        </w:rPr>
        <w:t> млн. грн.;</w:t>
      </w:r>
    </w:p>
    <w:p w14:paraId="29D933D6" w14:textId="77777777" w:rsidR="00893783" w:rsidRPr="00BF6806" w:rsidRDefault="00893783" w:rsidP="00893783">
      <w:pPr>
        <w:spacing w:after="0"/>
        <w:ind w:firstLine="539"/>
        <w:rPr>
          <w:rFonts w:ascii="Arial" w:eastAsia="Times New Roman" w:hAnsi="Arial" w:cs="Arial"/>
          <w:sz w:val="24"/>
          <w:szCs w:val="24"/>
          <w:lang w:eastAsia="ru-RU"/>
        </w:rPr>
      </w:pPr>
      <w:r w:rsidRPr="00BF6806">
        <w:rPr>
          <w:rFonts w:ascii="Arial" w:eastAsia="Times New Roman" w:hAnsi="Arial" w:cs="Arial"/>
          <w:sz w:val="24"/>
          <w:szCs w:val="24"/>
          <w:lang w:eastAsia="ru-RU"/>
        </w:rPr>
        <w:t xml:space="preserve">– видатки </w:t>
      </w:r>
      <w:r w:rsidRPr="00BF6806">
        <w:rPr>
          <w:rFonts w:ascii="Arial" w:eastAsia="Times New Roman" w:hAnsi="Arial" w:cs="Arial"/>
          <w:b/>
          <w:i/>
          <w:sz w:val="24"/>
          <w:szCs w:val="24"/>
          <w:lang w:eastAsia="ru-RU"/>
        </w:rPr>
        <w:t>на духовний та фізичний розвиток</w:t>
      </w:r>
      <w:r w:rsidRPr="00BF6806">
        <w:rPr>
          <w:rFonts w:ascii="Arial" w:eastAsia="Times New Roman" w:hAnsi="Arial" w:cs="Arial"/>
          <w:sz w:val="24"/>
          <w:szCs w:val="24"/>
          <w:lang w:eastAsia="ru-RU"/>
        </w:rPr>
        <w:t xml:space="preserve"> знизились на </w:t>
      </w:r>
      <w:r w:rsidRPr="00BF6806">
        <w:rPr>
          <w:rFonts w:ascii="Arial" w:eastAsia="Times New Roman" w:hAnsi="Arial" w:cs="Arial"/>
          <w:b/>
          <w:sz w:val="24"/>
          <w:szCs w:val="24"/>
          <w:lang w:eastAsia="ru-RU"/>
        </w:rPr>
        <w:t xml:space="preserve">39,6 </w:t>
      </w:r>
      <w:r w:rsidRPr="00BF6806">
        <w:rPr>
          <w:rFonts w:ascii="Arial" w:eastAsia="Times New Roman" w:hAnsi="Arial" w:cs="Arial"/>
          <w:sz w:val="24"/>
          <w:szCs w:val="24"/>
          <w:lang w:eastAsia="ru-RU"/>
        </w:rPr>
        <w:t xml:space="preserve">відсотка до </w:t>
      </w:r>
      <w:r w:rsidRPr="00BF6806">
        <w:rPr>
          <w:rFonts w:ascii="Arial" w:eastAsia="Times New Roman" w:hAnsi="Arial" w:cs="Arial"/>
          <w:b/>
          <w:bCs/>
          <w:sz w:val="24"/>
          <w:szCs w:val="24"/>
          <w:lang w:eastAsia="uk-UA"/>
        </w:rPr>
        <w:t xml:space="preserve">2087,4 </w:t>
      </w:r>
      <w:r w:rsidRPr="00BF6806">
        <w:rPr>
          <w:rFonts w:ascii="Arial" w:eastAsia="Times New Roman" w:hAnsi="Arial" w:cs="Arial"/>
          <w:sz w:val="24"/>
          <w:szCs w:val="24"/>
          <w:lang w:eastAsia="ru-RU"/>
        </w:rPr>
        <w:t xml:space="preserve">млн. грн., що обумовлено тим, що бюджетом на 2016 рік не передбачено фінансування бюджетної програми «Виконання боргових зобов'язань за кредитами, залученими під державні гарантії, що використовуються для реалізації завдань та здійснення заходів, передбачених Державною цільовою програмою підготовки та проведення в Україні фінальної частини чемпіонату Європи 2012 року з футболу» у зв’язку з реструктуризацією та оформленням ОЗДП гарантованого державою боргу ДП «ФІНІНПРО», що залучався для проведення в Україні фінальної частини чемпіонату ЄВРО 2012, в той час як у січні–липні 2015 року касові видатки за вказаною програмою були здійснені </w:t>
      </w:r>
      <w:r w:rsidR="00BA5E6F">
        <w:rPr>
          <w:rFonts w:ascii="Arial" w:eastAsia="Times New Roman" w:hAnsi="Arial" w:cs="Arial"/>
          <w:sz w:val="24"/>
          <w:szCs w:val="24"/>
          <w:lang w:eastAsia="ru-RU"/>
        </w:rPr>
        <w:t>в</w:t>
      </w:r>
      <w:r w:rsidRPr="00BF6806">
        <w:rPr>
          <w:rFonts w:ascii="Arial" w:eastAsia="Times New Roman" w:hAnsi="Arial" w:cs="Arial"/>
          <w:sz w:val="24"/>
          <w:szCs w:val="24"/>
          <w:lang w:eastAsia="ru-RU"/>
        </w:rPr>
        <w:t xml:space="preserve"> обсязі </w:t>
      </w:r>
      <w:r w:rsidRPr="00BF6806">
        <w:rPr>
          <w:rFonts w:ascii="Arial" w:eastAsia="Times New Roman" w:hAnsi="Arial" w:cs="Arial"/>
          <w:b/>
          <w:sz w:val="24"/>
          <w:szCs w:val="24"/>
          <w:lang w:eastAsia="ru-RU"/>
        </w:rPr>
        <w:t>1609,0</w:t>
      </w:r>
      <w:r w:rsidRPr="00BF6806">
        <w:rPr>
          <w:rFonts w:ascii="Arial" w:eastAsia="Times New Roman" w:hAnsi="Arial" w:cs="Arial"/>
          <w:sz w:val="24"/>
          <w:szCs w:val="24"/>
          <w:lang w:eastAsia="ru-RU"/>
        </w:rPr>
        <w:t> млн. грн.;</w:t>
      </w:r>
    </w:p>
    <w:p w14:paraId="29D933D7" w14:textId="77777777" w:rsidR="00893783" w:rsidRPr="00BF6806" w:rsidRDefault="00893783" w:rsidP="00893783">
      <w:pPr>
        <w:spacing w:after="0"/>
        <w:ind w:firstLine="539"/>
        <w:rPr>
          <w:rFonts w:ascii="Arial" w:eastAsia="Times New Roman" w:hAnsi="Arial" w:cs="Arial"/>
          <w:sz w:val="24"/>
          <w:szCs w:val="24"/>
          <w:lang w:eastAsia="ru-RU"/>
        </w:rPr>
      </w:pPr>
      <w:r w:rsidRPr="00BF6806">
        <w:rPr>
          <w:rFonts w:ascii="Arial" w:eastAsia="Times New Roman" w:hAnsi="Arial" w:cs="Arial"/>
          <w:sz w:val="24"/>
          <w:szCs w:val="24"/>
          <w:lang w:eastAsia="ru-RU"/>
        </w:rPr>
        <w:lastRenderedPageBreak/>
        <w:t xml:space="preserve">– видатки </w:t>
      </w:r>
      <w:r w:rsidRPr="00BF6806">
        <w:rPr>
          <w:rFonts w:ascii="Arial" w:eastAsia="Times New Roman" w:hAnsi="Arial" w:cs="Arial"/>
          <w:b/>
          <w:i/>
          <w:sz w:val="24"/>
          <w:szCs w:val="24"/>
          <w:lang w:eastAsia="ru-RU"/>
        </w:rPr>
        <w:t>на освіту</w:t>
      </w:r>
      <w:r w:rsidRPr="00BF6806">
        <w:rPr>
          <w:rFonts w:ascii="Arial" w:eastAsia="Times New Roman" w:hAnsi="Arial" w:cs="Arial"/>
          <w:sz w:val="24"/>
          <w:szCs w:val="24"/>
          <w:lang w:eastAsia="ru-RU"/>
        </w:rPr>
        <w:t xml:space="preserve"> зросли на </w:t>
      </w:r>
      <w:r w:rsidRPr="00CA063E">
        <w:rPr>
          <w:rFonts w:ascii="Arial" w:eastAsia="Times New Roman" w:hAnsi="Arial" w:cs="Arial"/>
          <w:b/>
          <w:sz w:val="24"/>
          <w:szCs w:val="24"/>
          <w:lang w:eastAsia="ru-RU"/>
        </w:rPr>
        <w:t>1</w:t>
      </w:r>
      <w:r w:rsidRPr="00BF6806">
        <w:rPr>
          <w:rFonts w:ascii="Arial" w:eastAsia="Times New Roman" w:hAnsi="Arial" w:cs="Arial"/>
          <w:b/>
          <w:sz w:val="24"/>
          <w:szCs w:val="24"/>
          <w:lang w:eastAsia="ru-RU"/>
        </w:rPr>
        <w:t>0,7</w:t>
      </w:r>
      <w:r w:rsidRPr="00BF6806">
        <w:rPr>
          <w:rFonts w:ascii="Arial" w:eastAsia="Times New Roman" w:hAnsi="Arial" w:cs="Arial"/>
          <w:sz w:val="24"/>
          <w:szCs w:val="24"/>
          <w:lang w:eastAsia="ru-RU"/>
        </w:rPr>
        <w:t xml:space="preserve"> відсотка до </w:t>
      </w:r>
      <w:r w:rsidRPr="00BF6806">
        <w:rPr>
          <w:rFonts w:ascii="Arial" w:eastAsia="Times New Roman" w:hAnsi="Arial" w:cs="Arial"/>
          <w:b/>
          <w:bCs/>
          <w:sz w:val="24"/>
          <w:szCs w:val="24"/>
          <w:lang w:eastAsia="uk-UA"/>
        </w:rPr>
        <w:t xml:space="preserve">18156,7 </w:t>
      </w:r>
      <w:r w:rsidRPr="00BF6806">
        <w:rPr>
          <w:rFonts w:ascii="Arial" w:eastAsia="Times New Roman" w:hAnsi="Arial" w:cs="Arial"/>
          <w:sz w:val="24"/>
          <w:szCs w:val="24"/>
          <w:lang w:eastAsia="ru-RU"/>
        </w:rPr>
        <w:t>млн. грн.;</w:t>
      </w:r>
    </w:p>
    <w:p w14:paraId="29D933D8" w14:textId="77777777" w:rsidR="00893783" w:rsidRPr="00BF6806" w:rsidRDefault="00893783" w:rsidP="00893783">
      <w:pPr>
        <w:spacing w:after="0"/>
        <w:ind w:firstLine="539"/>
        <w:rPr>
          <w:rFonts w:ascii="Arial" w:eastAsia="Times New Roman" w:hAnsi="Arial" w:cs="Arial"/>
          <w:sz w:val="24"/>
          <w:szCs w:val="24"/>
          <w:lang w:eastAsia="ru-RU"/>
        </w:rPr>
      </w:pPr>
      <w:r w:rsidRPr="00BF6806">
        <w:rPr>
          <w:rFonts w:ascii="Arial" w:eastAsia="Times New Roman" w:hAnsi="Arial" w:cs="Arial"/>
          <w:sz w:val="24"/>
          <w:szCs w:val="24"/>
          <w:lang w:eastAsia="ru-RU"/>
        </w:rPr>
        <w:t xml:space="preserve">– видатки </w:t>
      </w:r>
      <w:r w:rsidRPr="00BF6806">
        <w:rPr>
          <w:rFonts w:ascii="Arial" w:eastAsia="Times New Roman" w:hAnsi="Arial" w:cs="Arial"/>
          <w:b/>
          <w:i/>
          <w:sz w:val="24"/>
          <w:szCs w:val="24"/>
          <w:lang w:eastAsia="ru-RU"/>
        </w:rPr>
        <w:t>на соціальний захист та соціальне забезпечення</w:t>
      </w:r>
      <w:r w:rsidRPr="00BF6806">
        <w:rPr>
          <w:rFonts w:ascii="Arial" w:eastAsia="Times New Roman" w:hAnsi="Arial" w:cs="Arial"/>
          <w:sz w:val="24"/>
          <w:szCs w:val="24"/>
          <w:lang w:eastAsia="ru-RU"/>
        </w:rPr>
        <w:t xml:space="preserve"> збільшились на </w:t>
      </w:r>
      <w:r w:rsidRPr="00BF6806">
        <w:rPr>
          <w:rFonts w:ascii="Arial" w:eastAsia="Times New Roman" w:hAnsi="Arial" w:cs="Arial"/>
          <w:b/>
          <w:sz w:val="24"/>
          <w:szCs w:val="24"/>
          <w:lang w:eastAsia="ru-RU"/>
        </w:rPr>
        <w:t>55,8 </w:t>
      </w:r>
      <w:r w:rsidRPr="00BF6806">
        <w:rPr>
          <w:rFonts w:ascii="Arial" w:eastAsia="Times New Roman" w:hAnsi="Arial" w:cs="Arial"/>
          <w:sz w:val="24"/>
          <w:szCs w:val="24"/>
          <w:lang w:eastAsia="ru-RU"/>
        </w:rPr>
        <w:t xml:space="preserve">відсотка до </w:t>
      </w:r>
      <w:r w:rsidRPr="00BF6806">
        <w:rPr>
          <w:rFonts w:ascii="Arial" w:eastAsia="Times New Roman" w:hAnsi="Arial" w:cs="Arial"/>
          <w:b/>
          <w:bCs/>
          <w:sz w:val="24"/>
          <w:szCs w:val="24"/>
          <w:lang w:eastAsia="uk-UA"/>
        </w:rPr>
        <w:t xml:space="preserve">78738,5 </w:t>
      </w:r>
      <w:r w:rsidRPr="00BF6806">
        <w:rPr>
          <w:rFonts w:ascii="Arial" w:eastAsia="Times New Roman" w:hAnsi="Arial" w:cs="Arial"/>
          <w:sz w:val="24"/>
          <w:szCs w:val="24"/>
          <w:lang w:eastAsia="ru-RU"/>
        </w:rPr>
        <w:t>млн. гривень.</w:t>
      </w:r>
    </w:p>
    <w:p w14:paraId="29D933D9" w14:textId="77777777" w:rsidR="00893783" w:rsidRPr="00893783" w:rsidRDefault="00893783" w:rsidP="00626E6B">
      <w:pPr>
        <w:spacing w:after="60"/>
        <w:ind w:firstLine="567"/>
        <w:rPr>
          <w:rFonts w:ascii="Arial" w:hAnsi="Arial" w:cs="Arial"/>
          <w:sz w:val="16"/>
          <w:szCs w:val="16"/>
        </w:rPr>
      </w:pPr>
    </w:p>
    <w:p w14:paraId="29D933DA" w14:textId="77777777" w:rsidR="00626E6B" w:rsidRPr="00BF6806" w:rsidRDefault="00626E6B" w:rsidP="00626E6B">
      <w:pPr>
        <w:spacing w:after="60"/>
        <w:ind w:firstLine="567"/>
        <w:rPr>
          <w:rFonts w:ascii="Arial" w:hAnsi="Arial" w:cs="Arial"/>
          <w:sz w:val="24"/>
          <w:szCs w:val="24"/>
        </w:rPr>
      </w:pPr>
      <w:r w:rsidRPr="00BF6806">
        <w:rPr>
          <w:rFonts w:ascii="Arial" w:hAnsi="Arial" w:cs="Arial"/>
          <w:sz w:val="24"/>
          <w:szCs w:val="24"/>
        </w:rPr>
        <w:t xml:space="preserve">У поточному році </w:t>
      </w:r>
      <w:r w:rsidRPr="00BF6806">
        <w:rPr>
          <w:rFonts w:ascii="Arial" w:hAnsi="Arial" w:cs="Arial"/>
          <w:b/>
          <w:sz w:val="24"/>
          <w:szCs w:val="24"/>
        </w:rPr>
        <w:t>забезпечується виконання усіх зобов’язань</w:t>
      </w:r>
      <w:r w:rsidRPr="00BF6806">
        <w:rPr>
          <w:rFonts w:ascii="Arial" w:hAnsi="Arial" w:cs="Arial"/>
          <w:sz w:val="24"/>
          <w:szCs w:val="24"/>
        </w:rPr>
        <w:t xml:space="preserve"> щодо </w:t>
      </w:r>
      <w:r w:rsidRPr="00BF6806">
        <w:rPr>
          <w:rFonts w:ascii="Arial" w:hAnsi="Arial" w:cs="Arial"/>
          <w:b/>
          <w:sz w:val="24"/>
          <w:szCs w:val="24"/>
        </w:rPr>
        <w:t>перерахування міжбюджетних трансфертів</w:t>
      </w:r>
      <w:r w:rsidRPr="00BF6806">
        <w:rPr>
          <w:rFonts w:ascii="Arial" w:hAnsi="Arial" w:cs="Arial"/>
          <w:sz w:val="24"/>
          <w:szCs w:val="24"/>
        </w:rPr>
        <w:t xml:space="preserve">. Так, у січні–липні 2016 року із державного бюджету місцевим бюджетам було надано трансфертів у сумі </w:t>
      </w:r>
      <w:r w:rsidRPr="00BF6806">
        <w:rPr>
          <w:rFonts w:ascii="Arial" w:hAnsi="Arial" w:cs="Arial"/>
          <w:b/>
          <w:sz w:val="24"/>
          <w:szCs w:val="24"/>
        </w:rPr>
        <w:t>108077,7</w:t>
      </w:r>
      <w:r w:rsidRPr="00BF6806">
        <w:rPr>
          <w:rFonts w:ascii="Arial" w:hAnsi="Arial" w:cs="Arial"/>
          <w:sz w:val="24"/>
          <w:szCs w:val="24"/>
        </w:rPr>
        <w:t xml:space="preserve"> млн. грн., що </w:t>
      </w:r>
      <w:r w:rsidR="00BA5E6F">
        <w:rPr>
          <w:rFonts w:ascii="Arial" w:hAnsi="Arial" w:cs="Arial"/>
          <w:sz w:val="24"/>
          <w:szCs w:val="24"/>
        </w:rPr>
        <w:t>становить</w:t>
      </w:r>
      <w:r w:rsidRPr="00BF6806">
        <w:rPr>
          <w:rFonts w:ascii="Arial" w:hAnsi="Arial" w:cs="Arial"/>
          <w:sz w:val="24"/>
          <w:szCs w:val="24"/>
        </w:rPr>
        <w:t xml:space="preserve"> </w:t>
      </w:r>
      <w:r w:rsidRPr="00BF6806">
        <w:rPr>
          <w:rFonts w:ascii="Arial" w:hAnsi="Arial" w:cs="Arial"/>
          <w:b/>
          <w:sz w:val="24"/>
          <w:szCs w:val="24"/>
        </w:rPr>
        <w:t>96,4</w:t>
      </w:r>
      <w:r w:rsidRPr="00BF6806">
        <w:rPr>
          <w:rFonts w:ascii="Arial" w:hAnsi="Arial" w:cs="Arial"/>
          <w:sz w:val="24"/>
          <w:szCs w:val="24"/>
        </w:rPr>
        <w:t xml:space="preserve"> відсотка від передбачених розписом асигнувань на січень-липень 2016 року.</w:t>
      </w:r>
    </w:p>
    <w:p w14:paraId="29D933DB" w14:textId="77777777" w:rsidR="00626E6B" w:rsidRPr="00BF6806" w:rsidRDefault="00626E6B" w:rsidP="00626E6B">
      <w:pPr>
        <w:spacing w:after="60"/>
        <w:ind w:firstLine="567"/>
        <w:rPr>
          <w:rFonts w:ascii="Arial" w:hAnsi="Arial" w:cs="Arial"/>
          <w:sz w:val="24"/>
          <w:szCs w:val="24"/>
        </w:rPr>
      </w:pPr>
      <w:r w:rsidRPr="00BF6806">
        <w:rPr>
          <w:rFonts w:ascii="Arial" w:hAnsi="Arial" w:cs="Arial"/>
          <w:b/>
          <w:sz w:val="24"/>
          <w:szCs w:val="24"/>
        </w:rPr>
        <w:t>Базова дотація</w:t>
      </w:r>
      <w:r w:rsidRPr="00BF6806">
        <w:rPr>
          <w:rFonts w:ascii="Arial" w:hAnsi="Arial" w:cs="Arial"/>
          <w:sz w:val="24"/>
          <w:szCs w:val="24"/>
        </w:rPr>
        <w:t xml:space="preserve"> перерахована в сумі </w:t>
      </w:r>
      <w:r w:rsidRPr="00BF6806">
        <w:rPr>
          <w:rFonts w:ascii="Arial" w:hAnsi="Arial" w:cs="Arial"/>
          <w:b/>
          <w:sz w:val="24"/>
          <w:szCs w:val="24"/>
        </w:rPr>
        <w:t>2767,4</w:t>
      </w:r>
      <w:r w:rsidRPr="00BF6806">
        <w:rPr>
          <w:rFonts w:ascii="Arial" w:hAnsi="Arial" w:cs="Arial"/>
          <w:sz w:val="24"/>
          <w:szCs w:val="24"/>
        </w:rPr>
        <w:t> </w:t>
      </w:r>
      <w:r w:rsidRPr="00BF6806">
        <w:rPr>
          <w:rFonts w:ascii="Arial" w:hAnsi="Arial" w:cs="Arial"/>
          <w:b/>
          <w:sz w:val="24"/>
          <w:szCs w:val="24"/>
        </w:rPr>
        <w:t xml:space="preserve">млн.грн. </w:t>
      </w:r>
      <w:r w:rsidRPr="00BF6806">
        <w:rPr>
          <w:rFonts w:ascii="Arial" w:hAnsi="Arial" w:cs="Arial"/>
          <w:sz w:val="24"/>
          <w:szCs w:val="24"/>
        </w:rPr>
        <w:t xml:space="preserve">або </w:t>
      </w:r>
      <w:r w:rsidRPr="00BF6806">
        <w:rPr>
          <w:rFonts w:ascii="Arial" w:hAnsi="Arial" w:cs="Arial"/>
          <w:b/>
          <w:sz w:val="24"/>
          <w:szCs w:val="24"/>
        </w:rPr>
        <w:t>98,5</w:t>
      </w:r>
      <w:r w:rsidRPr="00BF6806">
        <w:rPr>
          <w:rFonts w:ascii="Arial" w:hAnsi="Arial" w:cs="Arial"/>
          <w:sz w:val="24"/>
          <w:szCs w:val="24"/>
        </w:rPr>
        <w:t xml:space="preserve"> відсотка розпису асигнувань на січень-липень 2016 року. </w:t>
      </w:r>
    </w:p>
    <w:p w14:paraId="29D933DC" w14:textId="77777777" w:rsidR="00626E6B" w:rsidRPr="00BF6806" w:rsidRDefault="00626E6B" w:rsidP="00626E6B">
      <w:pPr>
        <w:tabs>
          <w:tab w:val="left" w:pos="0"/>
        </w:tabs>
        <w:spacing w:after="60"/>
        <w:ind w:firstLine="540"/>
        <w:rPr>
          <w:rFonts w:ascii="Arial" w:hAnsi="Arial" w:cs="Arial"/>
          <w:sz w:val="24"/>
          <w:szCs w:val="24"/>
        </w:rPr>
      </w:pPr>
      <w:r w:rsidRPr="00BF6806">
        <w:rPr>
          <w:rFonts w:ascii="Arial" w:hAnsi="Arial" w:cs="Arial"/>
          <w:sz w:val="24"/>
          <w:szCs w:val="24"/>
        </w:rPr>
        <w:t>У межах фактичних зареєстрованих фінансових зобов’язань із загального фонду державного бюджету за січень-липень 2016 року місцевим бюджетам перераховано:</w:t>
      </w:r>
    </w:p>
    <w:p w14:paraId="29D933DD" w14:textId="77777777" w:rsidR="00626E6B" w:rsidRPr="00BF6806" w:rsidRDefault="00626E6B" w:rsidP="00626E6B">
      <w:pPr>
        <w:pStyle w:val="ab"/>
        <w:numPr>
          <w:ilvl w:val="0"/>
          <w:numId w:val="3"/>
        </w:numPr>
        <w:spacing w:after="60"/>
        <w:ind w:left="567" w:firstLine="0"/>
        <w:rPr>
          <w:rFonts w:ascii="Arial" w:hAnsi="Arial" w:cs="Arial"/>
          <w:sz w:val="24"/>
          <w:szCs w:val="24"/>
        </w:rPr>
      </w:pPr>
      <w:r w:rsidRPr="00BF6806">
        <w:rPr>
          <w:rFonts w:ascii="Arial" w:hAnsi="Arial" w:cs="Arial"/>
          <w:i/>
          <w:sz w:val="24"/>
          <w:szCs w:val="24"/>
        </w:rPr>
        <w:t>субвенції соціального захисту</w:t>
      </w:r>
      <w:r w:rsidRPr="00BF6806">
        <w:rPr>
          <w:rFonts w:ascii="Arial" w:hAnsi="Arial" w:cs="Arial"/>
          <w:sz w:val="24"/>
          <w:szCs w:val="24"/>
        </w:rPr>
        <w:t xml:space="preserve"> у сумі </w:t>
      </w:r>
      <w:r w:rsidRPr="00BF6806">
        <w:rPr>
          <w:rFonts w:ascii="Arial" w:hAnsi="Arial" w:cs="Arial"/>
          <w:b/>
          <w:sz w:val="24"/>
          <w:szCs w:val="24"/>
        </w:rPr>
        <w:t>51086,2</w:t>
      </w:r>
      <w:r w:rsidRPr="00BF6806">
        <w:rPr>
          <w:rFonts w:ascii="Arial" w:hAnsi="Arial" w:cs="Arial"/>
          <w:sz w:val="24"/>
          <w:szCs w:val="24"/>
        </w:rPr>
        <w:t xml:space="preserve"> млн. грн., з яких:</w:t>
      </w:r>
    </w:p>
    <w:p w14:paraId="29D933DE" w14:textId="77777777" w:rsidR="00626E6B" w:rsidRPr="00BF6806" w:rsidRDefault="00626E6B" w:rsidP="00626E6B">
      <w:pPr>
        <w:pStyle w:val="ab"/>
        <w:numPr>
          <w:ilvl w:val="0"/>
          <w:numId w:val="16"/>
        </w:numPr>
        <w:spacing w:after="60"/>
        <w:ind w:hanging="77"/>
        <w:rPr>
          <w:rFonts w:ascii="Arial" w:hAnsi="Arial" w:cs="Arial"/>
          <w:sz w:val="24"/>
          <w:szCs w:val="24"/>
        </w:rPr>
      </w:pPr>
      <w:r w:rsidRPr="00BF6806">
        <w:rPr>
          <w:rFonts w:ascii="Arial" w:hAnsi="Arial" w:cs="Arial"/>
          <w:sz w:val="24"/>
          <w:szCs w:val="24"/>
        </w:rPr>
        <w:t xml:space="preserve">субвенція на виплату допомоги сім’ям з дітьми у сумі </w:t>
      </w:r>
      <w:r w:rsidRPr="00BF6806">
        <w:rPr>
          <w:rFonts w:ascii="Arial" w:hAnsi="Arial" w:cs="Arial"/>
          <w:b/>
          <w:bCs/>
          <w:sz w:val="24"/>
          <w:szCs w:val="24"/>
        </w:rPr>
        <w:t>26669,7 </w:t>
      </w:r>
      <w:r w:rsidRPr="00BF6806">
        <w:rPr>
          <w:rFonts w:ascii="Arial" w:hAnsi="Arial" w:cs="Arial"/>
          <w:sz w:val="24"/>
          <w:szCs w:val="24"/>
        </w:rPr>
        <w:t>млн. грн.;</w:t>
      </w:r>
    </w:p>
    <w:p w14:paraId="29D933DF" w14:textId="77777777" w:rsidR="00626E6B" w:rsidRPr="00BF6806" w:rsidRDefault="00626E6B" w:rsidP="00626E6B">
      <w:pPr>
        <w:pStyle w:val="ab"/>
        <w:numPr>
          <w:ilvl w:val="0"/>
          <w:numId w:val="16"/>
        </w:numPr>
        <w:spacing w:after="60"/>
        <w:ind w:hanging="77"/>
        <w:rPr>
          <w:rFonts w:ascii="Arial" w:hAnsi="Arial" w:cs="Arial"/>
          <w:sz w:val="24"/>
          <w:szCs w:val="24"/>
        </w:rPr>
      </w:pPr>
      <w:r w:rsidRPr="00BF6806">
        <w:rPr>
          <w:rFonts w:ascii="Arial" w:hAnsi="Arial" w:cs="Arial"/>
          <w:sz w:val="24"/>
          <w:szCs w:val="24"/>
        </w:rPr>
        <w:t xml:space="preserve">субвенція на оплату енергоносіїв та житлово-комунальних послуг у сумі </w:t>
      </w:r>
      <w:r w:rsidRPr="00BF6806">
        <w:rPr>
          <w:rFonts w:ascii="Arial" w:hAnsi="Arial" w:cs="Arial"/>
          <w:b/>
          <w:bCs/>
          <w:sz w:val="24"/>
          <w:szCs w:val="24"/>
        </w:rPr>
        <w:t xml:space="preserve">23402,9 </w:t>
      </w:r>
      <w:r w:rsidRPr="00BF6806">
        <w:rPr>
          <w:rFonts w:ascii="Arial" w:hAnsi="Arial" w:cs="Arial"/>
          <w:sz w:val="24"/>
          <w:szCs w:val="24"/>
        </w:rPr>
        <w:t xml:space="preserve">млн. грн.; </w:t>
      </w:r>
    </w:p>
    <w:p w14:paraId="29D933E0" w14:textId="77777777" w:rsidR="00626E6B" w:rsidRPr="00BF6806" w:rsidRDefault="00626E6B" w:rsidP="00626E6B">
      <w:pPr>
        <w:pStyle w:val="ab"/>
        <w:numPr>
          <w:ilvl w:val="0"/>
          <w:numId w:val="16"/>
        </w:numPr>
        <w:spacing w:after="60"/>
        <w:ind w:hanging="77"/>
        <w:rPr>
          <w:rFonts w:ascii="Arial" w:hAnsi="Arial" w:cs="Arial"/>
          <w:sz w:val="24"/>
          <w:szCs w:val="24"/>
        </w:rPr>
      </w:pPr>
      <w:r w:rsidRPr="00BF6806">
        <w:rPr>
          <w:rFonts w:ascii="Arial" w:hAnsi="Arial" w:cs="Arial"/>
          <w:sz w:val="24"/>
          <w:szCs w:val="24"/>
        </w:rPr>
        <w:t xml:space="preserve">субвенція на придбання скрапленого газу та твердого палива в сумі </w:t>
      </w:r>
      <w:r w:rsidRPr="00BF6806">
        <w:rPr>
          <w:rFonts w:ascii="Arial" w:hAnsi="Arial" w:cs="Arial"/>
          <w:b/>
          <w:bCs/>
          <w:sz w:val="24"/>
          <w:szCs w:val="24"/>
        </w:rPr>
        <w:t>671,3 </w:t>
      </w:r>
      <w:r w:rsidRPr="00BF6806">
        <w:rPr>
          <w:rFonts w:ascii="Arial" w:hAnsi="Arial" w:cs="Arial"/>
          <w:sz w:val="24"/>
          <w:szCs w:val="24"/>
        </w:rPr>
        <w:t>млн. грн.;</w:t>
      </w:r>
    </w:p>
    <w:p w14:paraId="29D933E1" w14:textId="77777777" w:rsidR="00626E6B" w:rsidRPr="00BF6806" w:rsidRDefault="00626E6B" w:rsidP="00626E6B">
      <w:pPr>
        <w:numPr>
          <w:ilvl w:val="0"/>
          <w:numId w:val="16"/>
        </w:numPr>
        <w:tabs>
          <w:tab w:val="left" w:pos="0"/>
        </w:tabs>
        <w:spacing w:after="60"/>
        <w:ind w:hanging="77"/>
        <w:rPr>
          <w:rFonts w:ascii="Arial" w:hAnsi="Arial" w:cs="Arial"/>
          <w:sz w:val="24"/>
          <w:szCs w:val="24"/>
        </w:rPr>
      </w:pPr>
      <w:r w:rsidRPr="00BF6806">
        <w:rPr>
          <w:rFonts w:ascii="Arial" w:hAnsi="Arial" w:cs="Arial"/>
          <w:sz w:val="24"/>
          <w:szCs w:val="24"/>
        </w:rPr>
        <w:t xml:space="preserve"> субвенція на утримання дітей сиріт у сумі </w:t>
      </w:r>
      <w:r w:rsidRPr="00BF6806">
        <w:rPr>
          <w:rFonts w:ascii="Arial" w:hAnsi="Arial" w:cs="Arial"/>
          <w:b/>
          <w:bCs/>
          <w:sz w:val="24"/>
          <w:szCs w:val="24"/>
        </w:rPr>
        <w:t>342,3</w:t>
      </w:r>
      <w:r w:rsidRPr="00BF6806">
        <w:rPr>
          <w:rFonts w:ascii="Arial" w:hAnsi="Arial" w:cs="Arial"/>
          <w:sz w:val="24"/>
          <w:szCs w:val="24"/>
        </w:rPr>
        <w:t xml:space="preserve"> млн. грн.;</w:t>
      </w:r>
    </w:p>
    <w:p w14:paraId="29D933E2" w14:textId="77777777" w:rsidR="00626E6B" w:rsidRPr="00BF6806" w:rsidRDefault="00626E6B" w:rsidP="00626E6B">
      <w:pPr>
        <w:pStyle w:val="a3"/>
        <w:numPr>
          <w:ilvl w:val="0"/>
          <w:numId w:val="3"/>
        </w:numPr>
        <w:tabs>
          <w:tab w:val="left" w:pos="0"/>
        </w:tabs>
        <w:spacing w:after="60"/>
        <w:ind w:hanging="503"/>
        <w:rPr>
          <w:rFonts w:ascii="Arial" w:hAnsi="Arial" w:cs="Arial"/>
          <w:sz w:val="24"/>
          <w:szCs w:val="24"/>
        </w:rPr>
      </w:pPr>
      <w:r w:rsidRPr="00BF6806">
        <w:rPr>
          <w:rFonts w:ascii="Arial" w:hAnsi="Arial" w:cs="Arial"/>
          <w:i/>
          <w:sz w:val="24"/>
          <w:szCs w:val="24"/>
        </w:rPr>
        <w:t>освітня субвенція</w:t>
      </w:r>
      <w:r w:rsidRPr="00BF6806">
        <w:rPr>
          <w:rFonts w:ascii="Arial" w:hAnsi="Arial" w:cs="Arial"/>
          <w:sz w:val="24"/>
          <w:szCs w:val="24"/>
        </w:rPr>
        <w:t xml:space="preserve"> у сумі </w:t>
      </w:r>
      <w:r w:rsidRPr="00BF6806">
        <w:rPr>
          <w:rFonts w:ascii="Arial" w:hAnsi="Arial" w:cs="Arial"/>
          <w:b/>
          <w:sz w:val="24"/>
          <w:szCs w:val="24"/>
        </w:rPr>
        <w:t>27585,2</w:t>
      </w:r>
      <w:r w:rsidRPr="00BF6806">
        <w:rPr>
          <w:rFonts w:ascii="Arial" w:hAnsi="Arial" w:cs="Arial"/>
          <w:sz w:val="24"/>
          <w:szCs w:val="24"/>
        </w:rPr>
        <w:t xml:space="preserve"> млн. грн.;</w:t>
      </w:r>
    </w:p>
    <w:p w14:paraId="29D933E3" w14:textId="77777777" w:rsidR="00626E6B" w:rsidRPr="00BF6806" w:rsidRDefault="00626E6B" w:rsidP="00626E6B">
      <w:pPr>
        <w:pStyle w:val="a3"/>
        <w:numPr>
          <w:ilvl w:val="0"/>
          <w:numId w:val="3"/>
        </w:numPr>
        <w:tabs>
          <w:tab w:val="left" w:pos="0"/>
        </w:tabs>
        <w:spacing w:after="60"/>
        <w:ind w:hanging="503"/>
        <w:rPr>
          <w:rFonts w:ascii="Arial" w:hAnsi="Arial" w:cs="Arial"/>
          <w:sz w:val="24"/>
          <w:szCs w:val="24"/>
        </w:rPr>
      </w:pPr>
      <w:r w:rsidRPr="00BF6806">
        <w:rPr>
          <w:rFonts w:ascii="Arial" w:hAnsi="Arial" w:cs="Arial"/>
          <w:i/>
          <w:sz w:val="24"/>
          <w:szCs w:val="24"/>
        </w:rPr>
        <w:t>медична субвенція</w:t>
      </w:r>
      <w:r w:rsidRPr="00BF6806">
        <w:rPr>
          <w:rFonts w:ascii="Arial" w:hAnsi="Arial" w:cs="Arial"/>
          <w:sz w:val="24"/>
          <w:szCs w:val="24"/>
        </w:rPr>
        <w:t xml:space="preserve"> у сумі </w:t>
      </w:r>
      <w:r w:rsidRPr="00BF6806">
        <w:rPr>
          <w:rFonts w:ascii="Arial" w:hAnsi="Arial" w:cs="Arial"/>
          <w:b/>
          <w:sz w:val="24"/>
          <w:szCs w:val="24"/>
        </w:rPr>
        <w:t>24550,9</w:t>
      </w:r>
      <w:r w:rsidRPr="00BF6806">
        <w:rPr>
          <w:rFonts w:ascii="Arial" w:hAnsi="Arial" w:cs="Arial"/>
          <w:sz w:val="24"/>
          <w:szCs w:val="24"/>
        </w:rPr>
        <w:t xml:space="preserve"> млн. гривень.</w:t>
      </w:r>
    </w:p>
    <w:p w14:paraId="29D933E4" w14:textId="77777777" w:rsidR="00626E6B" w:rsidRPr="00BF6806" w:rsidRDefault="00626E6B" w:rsidP="00626E6B">
      <w:pPr>
        <w:spacing w:after="60"/>
        <w:ind w:firstLine="540"/>
        <w:rPr>
          <w:rFonts w:ascii="Arial" w:hAnsi="Arial" w:cs="Arial"/>
          <w:sz w:val="24"/>
          <w:szCs w:val="24"/>
        </w:rPr>
      </w:pPr>
      <w:r w:rsidRPr="00BF6806">
        <w:rPr>
          <w:rFonts w:ascii="Arial" w:hAnsi="Arial" w:cs="Arial"/>
          <w:sz w:val="24"/>
          <w:szCs w:val="24"/>
        </w:rPr>
        <w:t>Без урахування резерву коштів для місцевих бюджетів, що знаходяться на тимчасово непідконтрольній українській владі території забезпечується виконання усіх зобов’язань щодо перерахування міжбюджетних трансфертів у повному обсязі (100%) до призначень.</w:t>
      </w:r>
    </w:p>
    <w:p w14:paraId="29D933E5" w14:textId="77777777" w:rsidR="00626E6B" w:rsidRPr="00BF6806" w:rsidRDefault="00626E6B" w:rsidP="00626E6B">
      <w:pPr>
        <w:spacing w:after="60"/>
        <w:ind w:firstLine="540"/>
        <w:rPr>
          <w:rFonts w:ascii="Arial" w:hAnsi="Arial" w:cs="Arial"/>
          <w:sz w:val="24"/>
          <w:szCs w:val="24"/>
        </w:rPr>
      </w:pPr>
      <w:r w:rsidRPr="00BF6806">
        <w:rPr>
          <w:rFonts w:ascii="Arial" w:hAnsi="Arial" w:cs="Arial"/>
          <w:sz w:val="24"/>
          <w:szCs w:val="24"/>
        </w:rPr>
        <w:t xml:space="preserve">У цілому із загального фонду державного бюджету за січень-липень 2016 року фактично надано трансфертів місцевим бюджетам в обсязі </w:t>
      </w:r>
      <w:r w:rsidRPr="00BF6806">
        <w:rPr>
          <w:rFonts w:ascii="Arial" w:hAnsi="Arial" w:cs="Arial"/>
          <w:b/>
          <w:sz w:val="24"/>
          <w:szCs w:val="24"/>
        </w:rPr>
        <w:t>108041,1 </w:t>
      </w:r>
      <w:r w:rsidRPr="00BF6806">
        <w:rPr>
          <w:rFonts w:ascii="Arial" w:hAnsi="Arial" w:cs="Arial"/>
          <w:sz w:val="24"/>
          <w:szCs w:val="24"/>
        </w:rPr>
        <w:t xml:space="preserve">млн. гривень. </w:t>
      </w:r>
    </w:p>
    <w:p w14:paraId="29D933E6" w14:textId="77777777" w:rsidR="00626E6B" w:rsidRPr="00BF6806" w:rsidRDefault="00626E6B" w:rsidP="00626E6B">
      <w:pPr>
        <w:shd w:val="clear" w:color="auto" w:fill="FFFFFF"/>
        <w:tabs>
          <w:tab w:val="left" w:pos="540"/>
        </w:tabs>
        <w:spacing w:after="60"/>
        <w:ind w:right="-6" w:firstLine="540"/>
        <w:rPr>
          <w:rFonts w:ascii="Arial" w:hAnsi="Arial" w:cs="Arial"/>
          <w:sz w:val="24"/>
          <w:szCs w:val="24"/>
        </w:rPr>
      </w:pPr>
      <w:r w:rsidRPr="00BF6806">
        <w:rPr>
          <w:rFonts w:ascii="Arial" w:hAnsi="Arial" w:cs="Arial"/>
          <w:sz w:val="24"/>
          <w:szCs w:val="24"/>
        </w:rPr>
        <w:t xml:space="preserve">Із спеціального фонду державного бюджету за січень-липень 2016 року в межах зареєстрованих зобов’язань фактично проведено трансфертів місцевим бюджетам в обсязі </w:t>
      </w:r>
      <w:r w:rsidRPr="00BF6806">
        <w:rPr>
          <w:rFonts w:ascii="Arial" w:hAnsi="Arial" w:cs="Arial"/>
          <w:b/>
          <w:sz w:val="24"/>
          <w:szCs w:val="24"/>
        </w:rPr>
        <w:t>36,6 </w:t>
      </w:r>
      <w:r w:rsidRPr="00BF6806">
        <w:rPr>
          <w:rFonts w:ascii="Arial" w:hAnsi="Arial" w:cs="Arial"/>
          <w:sz w:val="24"/>
          <w:szCs w:val="24"/>
        </w:rPr>
        <w:t xml:space="preserve">млн. грн., з яких: </w:t>
      </w:r>
    </w:p>
    <w:p w14:paraId="29D933E7" w14:textId="77777777" w:rsidR="00626E6B" w:rsidRPr="00BF6806" w:rsidRDefault="00626E6B" w:rsidP="00626E6B">
      <w:pPr>
        <w:pStyle w:val="ab"/>
        <w:numPr>
          <w:ilvl w:val="0"/>
          <w:numId w:val="2"/>
        </w:numPr>
        <w:tabs>
          <w:tab w:val="left" w:pos="1134"/>
        </w:tabs>
        <w:spacing w:after="60"/>
        <w:rPr>
          <w:rFonts w:ascii="Arial" w:hAnsi="Arial" w:cs="Arial"/>
          <w:sz w:val="24"/>
          <w:szCs w:val="24"/>
        </w:rPr>
      </w:pPr>
      <w:r w:rsidRPr="00BF6806">
        <w:rPr>
          <w:rFonts w:ascii="Arial" w:hAnsi="Arial" w:cs="Arial"/>
          <w:sz w:val="24"/>
          <w:szCs w:val="24"/>
        </w:rPr>
        <w:t xml:space="preserve">субвенція з державного бюджету місцевим бюджетам на реформування регіональних систем охорони здоров'я для здійснення заходів з виконання спільного з Міжнародним банком реконструкції та розвитку проекту "Поліпшення охорони здоров'я на службі у людей", у сумі </w:t>
      </w:r>
      <w:r w:rsidRPr="00BF6806">
        <w:rPr>
          <w:rFonts w:ascii="Arial" w:hAnsi="Arial" w:cs="Arial"/>
          <w:b/>
          <w:bCs/>
          <w:sz w:val="24"/>
          <w:szCs w:val="24"/>
        </w:rPr>
        <w:t>36,6 </w:t>
      </w:r>
      <w:r w:rsidRPr="00BF6806">
        <w:rPr>
          <w:rFonts w:ascii="Arial" w:hAnsi="Arial" w:cs="Arial"/>
          <w:sz w:val="24"/>
          <w:szCs w:val="24"/>
        </w:rPr>
        <w:t>млн. гривень.</w:t>
      </w:r>
    </w:p>
    <w:p w14:paraId="29D933E8" w14:textId="77777777" w:rsidR="00626E6B" w:rsidRPr="00BF6806" w:rsidRDefault="00626E6B" w:rsidP="00626E6B">
      <w:pPr>
        <w:spacing w:after="60"/>
        <w:ind w:firstLine="567"/>
        <w:rPr>
          <w:rFonts w:ascii="Arial" w:hAnsi="Arial" w:cs="Arial"/>
          <w:sz w:val="24"/>
          <w:szCs w:val="24"/>
        </w:rPr>
      </w:pPr>
      <w:r w:rsidRPr="00BF6806">
        <w:rPr>
          <w:rFonts w:ascii="Arial" w:hAnsi="Arial" w:cs="Arial"/>
          <w:sz w:val="24"/>
          <w:szCs w:val="24"/>
        </w:rPr>
        <w:t xml:space="preserve">За рахунок повернення кредитів до Державного бюджету України за січень–липень 2016 року надійшло </w:t>
      </w:r>
      <w:r w:rsidRPr="00BF6806">
        <w:rPr>
          <w:rFonts w:ascii="Arial" w:hAnsi="Arial" w:cs="Arial"/>
          <w:b/>
          <w:sz w:val="24"/>
          <w:szCs w:val="24"/>
        </w:rPr>
        <w:t>2473,5</w:t>
      </w:r>
      <w:r w:rsidRPr="00BF6806">
        <w:rPr>
          <w:rFonts w:ascii="Arial" w:hAnsi="Arial" w:cs="Arial"/>
          <w:sz w:val="24"/>
          <w:szCs w:val="24"/>
        </w:rPr>
        <w:t xml:space="preserve"> млн. грн., у тому числі до загального фонду – </w:t>
      </w:r>
      <w:r w:rsidRPr="00BF6806">
        <w:rPr>
          <w:rFonts w:ascii="Arial" w:hAnsi="Arial" w:cs="Arial"/>
          <w:b/>
          <w:sz w:val="24"/>
          <w:szCs w:val="24"/>
        </w:rPr>
        <w:t>2174,4</w:t>
      </w:r>
      <w:r w:rsidRPr="00BF6806">
        <w:rPr>
          <w:rFonts w:ascii="Arial" w:hAnsi="Arial" w:cs="Arial"/>
          <w:sz w:val="24"/>
          <w:szCs w:val="24"/>
        </w:rPr>
        <w:t> млн. гривень.</w:t>
      </w:r>
    </w:p>
    <w:p w14:paraId="29D933E9" w14:textId="77777777" w:rsidR="00626E6B" w:rsidRPr="00BF6806" w:rsidRDefault="00626E6B" w:rsidP="00626E6B">
      <w:pPr>
        <w:pStyle w:val="a3"/>
        <w:spacing w:after="60"/>
        <w:ind w:left="0" w:firstLine="567"/>
        <w:rPr>
          <w:rFonts w:ascii="Arial" w:hAnsi="Arial" w:cs="Arial"/>
          <w:sz w:val="24"/>
          <w:szCs w:val="24"/>
        </w:rPr>
      </w:pPr>
      <w:r w:rsidRPr="00BF6806">
        <w:rPr>
          <w:rFonts w:ascii="Arial" w:hAnsi="Arial" w:cs="Arial"/>
          <w:sz w:val="24"/>
          <w:szCs w:val="24"/>
        </w:rPr>
        <w:t xml:space="preserve">За січень–липень 2016 року надано кредитів з державного бюджету у сумі </w:t>
      </w:r>
      <w:r w:rsidRPr="00BF6806">
        <w:rPr>
          <w:rFonts w:ascii="Arial" w:hAnsi="Arial" w:cs="Arial"/>
          <w:b/>
          <w:sz w:val="24"/>
          <w:szCs w:val="24"/>
        </w:rPr>
        <w:t>3722,8</w:t>
      </w:r>
      <w:r w:rsidRPr="00BF6806">
        <w:rPr>
          <w:rFonts w:ascii="Arial" w:hAnsi="Arial" w:cs="Arial"/>
          <w:sz w:val="24"/>
          <w:szCs w:val="24"/>
        </w:rPr>
        <w:t xml:space="preserve"> млн. грн., у тому числі із загального фонду – </w:t>
      </w:r>
      <w:r w:rsidRPr="00BF6806">
        <w:rPr>
          <w:rFonts w:ascii="Arial" w:hAnsi="Arial" w:cs="Arial"/>
          <w:b/>
          <w:sz w:val="24"/>
          <w:szCs w:val="24"/>
        </w:rPr>
        <w:t>675,4</w:t>
      </w:r>
      <w:r w:rsidRPr="00BF6806">
        <w:rPr>
          <w:rFonts w:ascii="Arial" w:hAnsi="Arial" w:cs="Arial"/>
          <w:sz w:val="24"/>
          <w:szCs w:val="24"/>
        </w:rPr>
        <w:t> млн. гривень.</w:t>
      </w:r>
    </w:p>
    <w:p w14:paraId="29D933EA" w14:textId="77777777" w:rsidR="00D23C17" w:rsidRPr="00BF6806" w:rsidRDefault="00D23C17" w:rsidP="00D23C17">
      <w:pPr>
        <w:tabs>
          <w:tab w:val="left" w:pos="1985"/>
        </w:tabs>
        <w:spacing w:before="240" w:after="120"/>
        <w:ind w:firstLine="539"/>
        <w:jc w:val="left"/>
        <w:rPr>
          <w:rFonts w:ascii="Arial" w:hAnsi="Arial" w:cs="Arial"/>
          <w:b/>
          <w:sz w:val="24"/>
          <w:szCs w:val="24"/>
        </w:rPr>
      </w:pPr>
      <w:r w:rsidRPr="00BF6806">
        <w:rPr>
          <w:rFonts w:ascii="Arial" w:hAnsi="Arial" w:cs="Arial"/>
          <w:b/>
          <w:sz w:val="24"/>
          <w:szCs w:val="24"/>
        </w:rPr>
        <w:t>Фінансування державного бюджету та державний борг</w:t>
      </w:r>
    </w:p>
    <w:p w14:paraId="29D933EB" w14:textId="77777777" w:rsidR="0040640B" w:rsidRPr="00BF6806" w:rsidRDefault="0040640B" w:rsidP="0040640B">
      <w:pPr>
        <w:spacing w:after="60"/>
        <w:ind w:firstLine="539"/>
        <w:rPr>
          <w:rFonts w:ascii="Arial" w:hAnsi="Arial" w:cs="Arial"/>
          <w:sz w:val="24"/>
          <w:szCs w:val="24"/>
        </w:rPr>
      </w:pPr>
      <w:r w:rsidRPr="00BF6806">
        <w:rPr>
          <w:rFonts w:ascii="Arial" w:hAnsi="Arial" w:cs="Arial"/>
          <w:sz w:val="24"/>
          <w:szCs w:val="24"/>
        </w:rPr>
        <w:t xml:space="preserve">Відповідно до закону про державний бюджет України на 2016 рік із змінами, граничний обсяг дефіциту державного бюджету становить </w:t>
      </w:r>
      <w:r w:rsidRPr="00BF6806">
        <w:rPr>
          <w:rFonts w:ascii="Arial" w:hAnsi="Arial" w:cs="Arial"/>
          <w:b/>
          <w:sz w:val="24"/>
          <w:szCs w:val="24"/>
        </w:rPr>
        <w:t>83694,0</w:t>
      </w:r>
      <w:r w:rsidRPr="00BF6806">
        <w:rPr>
          <w:rFonts w:ascii="Arial" w:hAnsi="Arial" w:cs="Arial"/>
          <w:sz w:val="24"/>
          <w:szCs w:val="24"/>
          <w:lang w:val="ru-RU"/>
        </w:rPr>
        <w:t> </w:t>
      </w:r>
      <w:r w:rsidRPr="00BF6806">
        <w:rPr>
          <w:rFonts w:ascii="Arial" w:hAnsi="Arial" w:cs="Arial"/>
          <w:sz w:val="24"/>
          <w:szCs w:val="24"/>
        </w:rPr>
        <w:t>млн. гр</w:t>
      </w:r>
      <w:r w:rsidR="00893783">
        <w:rPr>
          <w:rFonts w:ascii="Arial" w:hAnsi="Arial" w:cs="Arial"/>
          <w:sz w:val="24"/>
          <w:szCs w:val="24"/>
        </w:rPr>
        <w:t>ивень</w:t>
      </w:r>
      <w:r w:rsidRPr="00BF6806">
        <w:rPr>
          <w:rFonts w:ascii="Arial" w:hAnsi="Arial" w:cs="Arial"/>
          <w:sz w:val="24"/>
          <w:szCs w:val="24"/>
        </w:rPr>
        <w:t>.</w:t>
      </w:r>
    </w:p>
    <w:p w14:paraId="29D933EC" w14:textId="77777777" w:rsidR="0040640B" w:rsidRPr="00BF6806" w:rsidRDefault="00893783" w:rsidP="0040640B">
      <w:pPr>
        <w:autoSpaceDE w:val="0"/>
        <w:autoSpaceDN w:val="0"/>
        <w:adjustRightInd w:val="0"/>
        <w:spacing w:after="60"/>
        <w:ind w:firstLine="567"/>
        <w:rPr>
          <w:rFonts w:ascii="Arial" w:hAnsi="Arial" w:cs="Arial"/>
          <w:sz w:val="24"/>
          <w:szCs w:val="24"/>
        </w:rPr>
      </w:pPr>
      <w:r>
        <w:rPr>
          <w:rFonts w:ascii="Arial" w:hAnsi="Arial" w:cs="Arial"/>
          <w:sz w:val="24"/>
          <w:szCs w:val="24"/>
          <w:lang w:eastAsia="ru-RU"/>
        </w:rPr>
        <w:t>П</w:t>
      </w:r>
      <w:r w:rsidR="0040640B" w:rsidRPr="00BF6806">
        <w:rPr>
          <w:rFonts w:ascii="Arial" w:hAnsi="Arial" w:cs="Arial"/>
          <w:sz w:val="24"/>
          <w:szCs w:val="24"/>
          <w:lang w:eastAsia="ru-RU"/>
        </w:rPr>
        <w:t>ротягом поточного року відбулося коригування планового показника дефіциту за спеціальним фондом внаслідок збільшення показника залишків коштів на початок звітного бюджетного періоду відповідно до ст. 57 Бюджетного кодексу України.</w:t>
      </w:r>
    </w:p>
    <w:p w14:paraId="29D933ED" w14:textId="77777777" w:rsidR="0040640B" w:rsidRPr="00BF6806" w:rsidRDefault="0040640B" w:rsidP="0040640B">
      <w:pPr>
        <w:autoSpaceDE w:val="0"/>
        <w:autoSpaceDN w:val="0"/>
        <w:adjustRightInd w:val="0"/>
        <w:spacing w:after="60"/>
        <w:ind w:firstLine="540"/>
        <w:rPr>
          <w:rFonts w:ascii="Arial" w:hAnsi="Arial" w:cs="Arial"/>
          <w:sz w:val="24"/>
          <w:szCs w:val="24"/>
          <w:lang w:eastAsia="ru-RU"/>
        </w:rPr>
      </w:pPr>
      <w:r w:rsidRPr="00BF6806">
        <w:rPr>
          <w:rFonts w:ascii="Arial" w:hAnsi="Arial" w:cs="Arial"/>
          <w:sz w:val="24"/>
          <w:szCs w:val="24"/>
          <w:lang w:eastAsia="ru-RU"/>
        </w:rPr>
        <w:lastRenderedPageBreak/>
        <w:t xml:space="preserve">З урахуванням внесених змін станом на кінець липня річний показник дефіциту державного бюджету становив </w:t>
      </w:r>
      <w:r w:rsidRPr="00BF6806">
        <w:rPr>
          <w:rFonts w:ascii="Arial" w:hAnsi="Arial" w:cs="Arial"/>
          <w:b/>
          <w:sz w:val="24"/>
          <w:szCs w:val="24"/>
          <w:lang w:eastAsia="ru-RU"/>
        </w:rPr>
        <w:t>85248,7</w:t>
      </w:r>
      <w:r w:rsidRPr="00BF6806">
        <w:rPr>
          <w:rFonts w:ascii="Arial" w:hAnsi="Arial" w:cs="Arial"/>
          <w:sz w:val="24"/>
          <w:szCs w:val="24"/>
          <w:lang w:eastAsia="ru-RU"/>
        </w:rPr>
        <w:t xml:space="preserve"> млн. гривень. </w:t>
      </w:r>
    </w:p>
    <w:p w14:paraId="29D933EE" w14:textId="77777777" w:rsidR="0040640B" w:rsidRPr="00BF6806" w:rsidRDefault="0040640B" w:rsidP="0040640B">
      <w:pPr>
        <w:autoSpaceDE w:val="0"/>
        <w:autoSpaceDN w:val="0"/>
        <w:adjustRightInd w:val="0"/>
        <w:spacing w:after="60"/>
        <w:ind w:firstLine="540"/>
        <w:rPr>
          <w:rFonts w:ascii="Arial" w:hAnsi="Arial" w:cs="Arial"/>
          <w:sz w:val="24"/>
          <w:szCs w:val="24"/>
          <w:lang w:eastAsia="ru-RU"/>
        </w:rPr>
      </w:pPr>
      <w:r w:rsidRPr="00BF6806">
        <w:rPr>
          <w:rFonts w:ascii="Arial" w:hAnsi="Arial" w:cs="Arial"/>
          <w:sz w:val="24"/>
          <w:szCs w:val="24"/>
          <w:lang w:val="ru-RU" w:eastAsia="ru-RU"/>
        </w:rPr>
        <w:t>У</w:t>
      </w:r>
      <w:r w:rsidRPr="00BF6806">
        <w:rPr>
          <w:rFonts w:ascii="Arial" w:hAnsi="Arial" w:cs="Arial"/>
          <w:sz w:val="24"/>
          <w:szCs w:val="24"/>
          <w:lang w:eastAsia="ru-RU"/>
        </w:rPr>
        <w:t xml:space="preserve"> поточному році Урядом забезпечується утримання дефіциту бюджету в запланованих обсягах. Так, за січень-липень 2016 року </w:t>
      </w:r>
      <w:r w:rsidRPr="00BF6806">
        <w:rPr>
          <w:rFonts w:ascii="Arial" w:hAnsi="Arial" w:cs="Arial"/>
          <w:b/>
          <w:i/>
          <w:sz w:val="24"/>
          <w:szCs w:val="24"/>
          <w:lang w:eastAsia="ru-RU"/>
        </w:rPr>
        <w:t>дефіцит державного бюджету</w:t>
      </w:r>
      <w:r w:rsidRPr="00BF6806">
        <w:rPr>
          <w:rFonts w:ascii="Arial" w:hAnsi="Arial" w:cs="Arial"/>
          <w:sz w:val="24"/>
          <w:szCs w:val="24"/>
          <w:lang w:eastAsia="ru-RU"/>
        </w:rPr>
        <w:t xml:space="preserve"> становив </w:t>
      </w:r>
      <w:r w:rsidRPr="00BF6806">
        <w:rPr>
          <w:rFonts w:ascii="Arial" w:hAnsi="Arial" w:cs="Arial"/>
          <w:b/>
          <w:sz w:val="24"/>
          <w:szCs w:val="24"/>
          <w:lang w:eastAsia="ru-RU"/>
        </w:rPr>
        <w:t>49944,5</w:t>
      </w:r>
      <w:r w:rsidRPr="00BF6806">
        <w:rPr>
          <w:rFonts w:ascii="Arial" w:hAnsi="Arial" w:cs="Arial"/>
          <w:sz w:val="24"/>
          <w:szCs w:val="24"/>
          <w:lang w:eastAsia="ru-RU"/>
        </w:rPr>
        <w:t> млн. гривень.</w:t>
      </w:r>
    </w:p>
    <w:p w14:paraId="29D933EF" w14:textId="77777777" w:rsidR="0040640B" w:rsidRPr="00BF6806" w:rsidRDefault="0040640B" w:rsidP="0040640B">
      <w:pPr>
        <w:autoSpaceDE w:val="0"/>
        <w:autoSpaceDN w:val="0"/>
        <w:adjustRightInd w:val="0"/>
        <w:spacing w:after="60"/>
        <w:ind w:firstLine="540"/>
        <w:rPr>
          <w:rFonts w:ascii="Arial" w:hAnsi="Arial" w:cs="Arial"/>
          <w:sz w:val="24"/>
          <w:szCs w:val="24"/>
          <w:lang w:eastAsia="ru-RU"/>
        </w:rPr>
      </w:pPr>
      <w:r w:rsidRPr="00BF6806">
        <w:rPr>
          <w:rFonts w:ascii="Arial" w:hAnsi="Arial" w:cs="Arial"/>
          <w:sz w:val="24"/>
          <w:szCs w:val="24"/>
          <w:lang w:eastAsia="ru-RU"/>
        </w:rPr>
        <w:t xml:space="preserve">Загальний фонд державного бюджету виконано з дефіцитом у сумі </w:t>
      </w:r>
      <w:r w:rsidRPr="00BF6806">
        <w:rPr>
          <w:rFonts w:ascii="Arial" w:hAnsi="Arial" w:cs="Arial"/>
          <w:b/>
          <w:sz w:val="24"/>
          <w:szCs w:val="24"/>
        </w:rPr>
        <w:t>47801,9 </w:t>
      </w:r>
      <w:r w:rsidRPr="00BF6806">
        <w:rPr>
          <w:rFonts w:ascii="Arial" w:hAnsi="Arial" w:cs="Arial"/>
          <w:sz w:val="24"/>
          <w:szCs w:val="24"/>
        </w:rPr>
        <w:t xml:space="preserve">млн. грн. проти запланованого на цей період показника дефіциту у сумі </w:t>
      </w:r>
      <w:r w:rsidRPr="00BF6806">
        <w:rPr>
          <w:rFonts w:ascii="Arial" w:hAnsi="Arial" w:cs="Arial"/>
          <w:b/>
          <w:sz w:val="24"/>
          <w:szCs w:val="24"/>
        </w:rPr>
        <w:t>63468,0</w:t>
      </w:r>
      <w:r w:rsidRPr="00BF6806">
        <w:rPr>
          <w:rFonts w:ascii="Arial" w:hAnsi="Arial" w:cs="Arial"/>
          <w:sz w:val="24"/>
          <w:szCs w:val="24"/>
        </w:rPr>
        <w:t xml:space="preserve"> млн. гривень. Річний показник дефіциту загального фонду державного бюджету, затверджений законом про державний бюджет, визначено </w:t>
      </w:r>
      <w:r w:rsidR="00BA5E6F">
        <w:rPr>
          <w:rFonts w:ascii="Arial" w:hAnsi="Arial" w:cs="Arial"/>
          <w:sz w:val="24"/>
          <w:szCs w:val="24"/>
        </w:rPr>
        <w:t>в</w:t>
      </w:r>
      <w:r w:rsidRPr="00BF6806">
        <w:rPr>
          <w:rFonts w:ascii="Arial" w:hAnsi="Arial" w:cs="Arial"/>
          <w:sz w:val="24"/>
          <w:szCs w:val="24"/>
        </w:rPr>
        <w:t xml:space="preserve"> обсязі </w:t>
      </w:r>
      <w:r w:rsidRPr="00BF6806">
        <w:rPr>
          <w:rFonts w:ascii="Arial" w:hAnsi="Arial" w:cs="Arial"/>
          <w:b/>
          <w:sz w:val="24"/>
          <w:szCs w:val="24"/>
        </w:rPr>
        <w:t>68893,7</w:t>
      </w:r>
      <w:r w:rsidRPr="00BF6806">
        <w:rPr>
          <w:rFonts w:ascii="Arial" w:hAnsi="Arial" w:cs="Arial"/>
          <w:sz w:val="24"/>
          <w:szCs w:val="24"/>
        </w:rPr>
        <w:t> млн. гривень.</w:t>
      </w:r>
    </w:p>
    <w:p w14:paraId="29D933F0" w14:textId="77777777" w:rsidR="0040640B" w:rsidRPr="00BF6806" w:rsidRDefault="0040640B" w:rsidP="0040640B">
      <w:pPr>
        <w:autoSpaceDE w:val="0"/>
        <w:autoSpaceDN w:val="0"/>
        <w:adjustRightInd w:val="0"/>
        <w:spacing w:after="60"/>
        <w:rPr>
          <w:rFonts w:ascii="Arial" w:hAnsi="Arial" w:cs="Arial"/>
          <w:sz w:val="24"/>
          <w:szCs w:val="24"/>
          <w:lang w:eastAsia="ru-RU"/>
        </w:rPr>
      </w:pPr>
      <w:r w:rsidRPr="00BF6806">
        <w:rPr>
          <w:noProof/>
          <w:lang w:eastAsia="uk-UA"/>
        </w:rPr>
        <mc:AlternateContent>
          <mc:Choice Requires="wps">
            <w:drawing>
              <wp:anchor distT="0" distB="0" distL="114300" distR="114300" simplePos="0" relativeHeight="251659264" behindDoc="0" locked="0" layoutInCell="1" allowOverlap="1" wp14:anchorId="29D93418" wp14:editId="29D93419">
                <wp:simplePos x="0" y="0"/>
                <wp:positionH relativeFrom="column">
                  <wp:posOffset>116030</wp:posOffset>
                </wp:positionH>
                <wp:positionV relativeFrom="paragraph">
                  <wp:posOffset>959699</wp:posOffset>
                </wp:positionV>
                <wp:extent cx="1576070" cy="763364"/>
                <wp:effectExtent l="19050" t="209550" r="0" b="189230"/>
                <wp:wrapNone/>
                <wp:docPr id="5" name="Стрелка вправо 6"/>
                <wp:cNvGraphicFramePr/>
                <a:graphic xmlns:a="http://schemas.openxmlformats.org/drawingml/2006/main">
                  <a:graphicData uri="http://schemas.microsoft.com/office/word/2010/wordprocessingShape">
                    <wps:wsp>
                      <wps:cNvSpPr/>
                      <wps:spPr>
                        <a:xfrm rot="1850044">
                          <a:off x="0" y="0"/>
                          <a:ext cx="1576070" cy="763364"/>
                        </a:xfrm>
                        <a:prstGeom prst="rightArrow">
                          <a:avLst/>
                        </a:prstGeom>
                        <a:solidFill>
                          <a:srgbClr val="C0504D"/>
                        </a:solidFill>
                        <a:ln w="25400" cap="flat" cmpd="sng" algn="ctr">
                          <a:solidFill>
                            <a:srgbClr val="C0504D">
                              <a:shade val="50000"/>
                            </a:srgbClr>
                          </a:solidFill>
                          <a:prstDash val="solid"/>
                        </a:ln>
                        <a:effectLst/>
                      </wps:spPr>
                      <wps:txbx>
                        <w:txbxContent>
                          <w:p w14:paraId="29D93427" w14:textId="77777777" w:rsidR="0040640B" w:rsidRPr="00EC4D4C" w:rsidRDefault="0040640B" w:rsidP="0040640B">
                            <w:pPr>
                              <w:pStyle w:val="afa"/>
                              <w:spacing w:before="0" w:beforeAutospacing="0" w:after="0" w:afterAutospacing="0"/>
                              <w:jc w:val="center"/>
                              <w:rPr>
                                <w:spacing w:val="-20"/>
                                <w:sz w:val="22"/>
                                <w:lang w:val="uk-UA"/>
                              </w:rPr>
                            </w:pPr>
                            <w:r w:rsidRPr="00EC4D4C">
                              <w:rPr>
                                <w:rFonts w:ascii="Arial" w:hAnsi="Arial" w:cs="Arial"/>
                                <w:b/>
                                <w:bCs/>
                                <w:color w:val="FFFFFF" w:themeColor="light1"/>
                                <w:spacing w:val="-20"/>
                                <w:sz w:val="20"/>
                                <w:szCs w:val="22"/>
                              </w:rPr>
                              <w:t xml:space="preserve">у 1,5 рази, або на 12,8 млрд. грн. </w:t>
                            </w:r>
                            <w:r w:rsidRPr="00EC4D4C">
                              <w:rPr>
                                <w:rFonts w:ascii="Arial" w:hAnsi="Arial" w:cs="Arial"/>
                                <w:b/>
                                <w:bCs/>
                                <w:color w:val="FFFFFF" w:themeColor="light1"/>
                                <w:spacing w:val="-20"/>
                                <w:sz w:val="20"/>
                                <w:szCs w:val="22"/>
                                <w:lang w:val="uk-UA"/>
                              </w:rPr>
                              <w:t>менше</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Стрелка вправо 6" o:spid="_x0000_s1026" type="#_x0000_t13" style="position:absolute;left:0;text-align:left;margin-left:9.15pt;margin-top:75.55pt;width:124.1pt;height:60.1pt;rotation:2020741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" adj="16369" fillcolor="#c0504d" strokecolor="#8c3836" strokeweight="2pt">
                <v:textbox>
                  <w:txbxContent>
                    <w:p w14:paraId="29D93427" w14:textId="77777777" w:rsidR="0040640B" w:rsidRPr="00EC4D4C" w:rsidRDefault="0040640B" w:rsidP="0040640B">
                      <w:pPr>
                        <w:pStyle w:val="afa"/>
                        <w:spacing w:before="0" w:beforeAutospacing="0" w:after="0" w:afterAutospacing="0"/>
                        <w:jc w:val="center"/>
                        <w:rPr>
                          <w:spacing w:val="-20"/>
                          <w:sz w:val="22"/>
                          <w:lang w:val="uk-UA"/>
                        </w:rPr>
                      </w:pPr>
                      <w:r w:rsidRPr="00EC4D4C">
                        <w:rPr>
                          <w:rFonts w:ascii="Arial" w:hAnsi="Arial" w:cs="Arial"/>
                          <w:b/>
                          <w:bCs/>
                          <w:color w:val="FFFFFF" w:themeColor="light1"/>
                          <w:spacing w:val="-20"/>
                          <w:sz w:val="20"/>
                          <w:szCs w:val="22"/>
                        </w:rPr>
                        <w:t xml:space="preserve">у 1,5 рази, або на 12,8 млрд. грн. </w:t>
                      </w:r>
                      <w:r w:rsidRPr="00EC4D4C">
                        <w:rPr>
                          <w:rFonts w:ascii="Arial" w:hAnsi="Arial" w:cs="Arial"/>
                          <w:b/>
                          <w:bCs/>
                          <w:color w:val="FFFFFF" w:themeColor="light1"/>
                          <w:spacing w:val="-20"/>
                          <w:sz w:val="20"/>
                          <w:szCs w:val="22"/>
                          <w:lang w:val="uk-UA"/>
                        </w:rPr>
                        <w:t>менше</w:t>
                      </w:r>
                    </w:p>
                  </w:txbxContent>
                </v:textbox>
              </v:shape>
            </w:pict>
          </mc:Fallback>
        </mc:AlternateContent>
      </w:r>
      <w:r w:rsidRPr="00BF6806">
        <w:rPr>
          <w:noProof/>
          <w:lang w:eastAsia="uk-UA"/>
        </w:rPr>
        <mc:AlternateContent>
          <mc:Choice Requires="wps">
            <w:drawing>
              <wp:anchor distT="0" distB="0" distL="114300" distR="114300" simplePos="0" relativeHeight="251660288" behindDoc="0" locked="0" layoutInCell="1" allowOverlap="1" wp14:anchorId="29D9341A" wp14:editId="29D9341B">
                <wp:simplePos x="0" y="0"/>
                <wp:positionH relativeFrom="column">
                  <wp:posOffset>3508181</wp:posOffset>
                </wp:positionH>
                <wp:positionV relativeFrom="paragraph">
                  <wp:posOffset>695911</wp:posOffset>
                </wp:positionV>
                <wp:extent cx="1686560" cy="775861"/>
                <wp:effectExtent l="0" t="228600" r="0" b="215265"/>
                <wp:wrapNone/>
                <wp:docPr id="1" name="Стрелка вправо 6"/>
                <wp:cNvGraphicFramePr/>
                <a:graphic xmlns:a="http://schemas.openxmlformats.org/drawingml/2006/main">
                  <a:graphicData uri="http://schemas.microsoft.com/office/word/2010/wordprocessingShape">
                    <wps:wsp>
                      <wps:cNvSpPr/>
                      <wps:spPr>
                        <a:xfrm rot="1818562">
                          <a:off x="0" y="0"/>
                          <a:ext cx="1686560" cy="775861"/>
                        </a:xfrm>
                        <a:prstGeom prst="rightArrow">
                          <a:avLst/>
                        </a:prstGeom>
                        <a:solidFill>
                          <a:srgbClr val="C0504D"/>
                        </a:solidFill>
                        <a:ln w="25400" cap="flat" cmpd="sng" algn="ctr">
                          <a:solidFill>
                            <a:srgbClr val="C0504D">
                              <a:shade val="50000"/>
                            </a:srgbClr>
                          </a:solidFill>
                          <a:prstDash val="solid"/>
                        </a:ln>
                        <a:effectLst/>
                      </wps:spPr>
                      <wps:txbx>
                        <w:txbxContent>
                          <w:p w14:paraId="29D93428" w14:textId="77777777" w:rsidR="0040640B" w:rsidRPr="00EC4D4C" w:rsidRDefault="0040640B" w:rsidP="0040640B">
                            <w:pPr>
                              <w:pStyle w:val="afa"/>
                              <w:spacing w:before="0" w:beforeAutospacing="0" w:after="0" w:afterAutospacing="0"/>
                              <w:jc w:val="center"/>
                              <w:rPr>
                                <w:spacing w:val="-20"/>
                                <w:sz w:val="22"/>
                                <w:lang w:val="uk-UA"/>
                              </w:rPr>
                            </w:pPr>
                            <w:r w:rsidRPr="00EC4D4C">
                              <w:rPr>
                                <w:rFonts w:ascii="Arial" w:hAnsi="Arial" w:cs="Arial"/>
                                <w:b/>
                                <w:bCs/>
                                <w:color w:val="FFFFFF" w:themeColor="light1"/>
                                <w:spacing w:val="-20"/>
                                <w:sz w:val="20"/>
                                <w:szCs w:val="22"/>
                              </w:rPr>
                              <w:t xml:space="preserve">у </w:t>
                            </w:r>
                            <w:r w:rsidRPr="00EC4D4C">
                              <w:rPr>
                                <w:rFonts w:ascii="Arial" w:hAnsi="Arial" w:cs="Arial"/>
                                <w:b/>
                                <w:bCs/>
                                <w:color w:val="FFFFFF" w:themeColor="light1"/>
                                <w:spacing w:val="-20"/>
                                <w:sz w:val="20"/>
                                <w:szCs w:val="22"/>
                                <w:lang w:val="uk-UA"/>
                              </w:rPr>
                              <w:t xml:space="preserve">1,3 </w:t>
                            </w:r>
                            <w:r w:rsidRPr="00EC4D4C">
                              <w:rPr>
                                <w:rFonts w:ascii="Arial" w:hAnsi="Arial" w:cs="Arial"/>
                                <w:b/>
                                <w:bCs/>
                                <w:color w:val="FFFFFF" w:themeColor="light1"/>
                                <w:spacing w:val="-20"/>
                                <w:sz w:val="20"/>
                                <w:szCs w:val="22"/>
                              </w:rPr>
                              <w:t xml:space="preserve">рази, або на </w:t>
                            </w:r>
                            <w:r w:rsidRPr="00EC4D4C">
                              <w:rPr>
                                <w:rFonts w:ascii="Arial" w:hAnsi="Arial" w:cs="Arial"/>
                                <w:b/>
                                <w:bCs/>
                                <w:color w:val="FFFFFF" w:themeColor="light1"/>
                                <w:spacing w:val="-20"/>
                                <w:sz w:val="20"/>
                                <w:szCs w:val="22"/>
                                <w:lang w:val="uk-UA"/>
                              </w:rPr>
                              <w:t>15,7</w:t>
                            </w:r>
                            <w:r w:rsidRPr="00EC4D4C">
                              <w:rPr>
                                <w:rFonts w:ascii="Arial" w:hAnsi="Arial" w:cs="Arial"/>
                                <w:b/>
                                <w:bCs/>
                                <w:color w:val="FFFFFF" w:themeColor="light1"/>
                                <w:spacing w:val="-20"/>
                                <w:sz w:val="20"/>
                                <w:szCs w:val="22"/>
                              </w:rPr>
                              <w:t xml:space="preserve"> млрд. грн. </w:t>
                            </w:r>
                            <w:r w:rsidRPr="00EC4D4C">
                              <w:rPr>
                                <w:rFonts w:ascii="Arial" w:hAnsi="Arial" w:cs="Arial"/>
                                <w:b/>
                                <w:bCs/>
                                <w:color w:val="FFFFFF" w:themeColor="light1"/>
                                <w:spacing w:val="-20"/>
                                <w:sz w:val="20"/>
                                <w:szCs w:val="22"/>
                                <w:lang w:val="uk-UA"/>
                              </w:rPr>
                              <w:t>менше</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_x0000_s1027" type="#_x0000_t13" style="position:absolute;left:0;text-align:left;margin-left:276.25pt;margin-top:54.8pt;width:132.8pt;height:61.1pt;rotation:1986355fd;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" adj="16632" fillcolor="#c0504d" strokecolor="#8c3836" strokeweight="2pt">
                <v:textbox>
                  <w:txbxContent>
                    <w:p w14:paraId="29D93428" w14:textId="77777777" w:rsidR="0040640B" w:rsidRPr="00EC4D4C" w:rsidRDefault="0040640B" w:rsidP="0040640B">
                      <w:pPr>
                        <w:pStyle w:val="afa"/>
                        <w:spacing w:before="0" w:beforeAutospacing="0" w:after="0" w:afterAutospacing="0"/>
                        <w:jc w:val="center"/>
                        <w:rPr>
                          <w:spacing w:val="-20"/>
                          <w:sz w:val="22"/>
                          <w:lang w:val="uk-UA"/>
                        </w:rPr>
                      </w:pPr>
                      <w:r w:rsidRPr="00EC4D4C">
                        <w:rPr>
                          <w:rFonts w:ascii="Arial" w:hAnsi="Arial" w:cs="Arial"/>
                          <w:b/>
                          <w:bCs/>
                          <w:color w:val="FFFFFF" w:themeColor="light1"/>
                          <w:spacing w:val="-20"/>
                          <w:sz w:val="20"/>
                          <w:szCs w:val="22"/>
                        </w:rPr>
                        <w:t xml:space="preserve">у </w:t>
                      </w:r>
                      <w:r w:rsidRPr="00EC4D4C">
                        <w:rPr>
                          <w:rFonts w:ascii="Arial" w:hAnsi="Arial" w:cs="Arial"/>
                          <w:b/>
                          <w:bCs/>
                          <w:color w:val="FFFFFF" w:themeColor="light1"/>
                          <w:spacing w:val="-20"/>
                          <w:sz w:val="20"/>
                          <w:szCs w:val="22"/>
                          <w:lang w:val="uk-UA"/>
                        </w:rPr>
                        <w:t xml:space="preserve">1,3 </w:t>
                      </w:r>
                      <w:r w:rsidRPr="00EC4D4C">
                        <w:rPr>
                          <w:rFonts w:ascii="Arial" w:hAnsi="Arial" w:cs="Arial"/>
                          <w:b/>
                          <w:bCs/>
                          <w:color w:val="FFFFFF" w:themeColor="light1"/>
                          <w:spacing w:val="-20"/>
                          <w:sz w:val="20"/>
                          <w:szCs w:val="22"/>
                        </w:rPr>
                        <w:t xml:space="preserve">рази, або на </w:t>
                      </w:r>
                      <w:r w:rsidRPr="00EC4D4C">
                        <w:rPr>
                          <w:rFonts w:ascii="Arial" w:hAnsi="Arial" w:cs="Arial"/>
                          <w:b/>
                          <w:bCs/>
                          <w:color w:val="FFFFFF" w:themeColor="light1"/>
                          <w:spacing w:val="-20"/>
                          <w:sz w:val="20"/>
                          <w:szCs w:val="22"/>
                          <w:lang w:val="uk-UA"/>
                        </w:rPr>
                        <w:t>15,7</w:t>
                      </w:r>
                      <w:r w:rsidRPr="00EC4D4C">
                        <w:rPr>
                          <w:rFonts w:ascii="Arial" w:hAnsi="Arial" w:cs="Arial"/>
                          <w:b/>
                          <w:bCs/>
                          <w:color w:val="FFFFFF" w:themeColor="light1"/>
                          <w:spacing w:val="-20"/>
                          <w:sz w:val="20"/>
                          <w:szCs w:val="22"/>
                        </w:rPr>
                        <w:t xml:space="preserve"> млрд. грн. </w:t>
                      </w:r>
                      <w:r w:rsidRPr="00EC4D4C">
                        <w:rPr>
                          <w:rFonts w:ascii="Arial" w:hAnsi="Arial" w:cs="Arial"/>
                          <w:b/>
                          <w:bCs/>
                          <w:color w:val="FFFFFF" w:themeColor="light1"/>
                          <w:spacing w:val="-20"/>
                          <w:sz w:val="20"/>
                          <w:szCs w:val="22"/>
                          <w:lang w:val="uk-UA"/>
                        </w:rPr>
                        <w:t>менше</w:t>
                      </w:r>
                    </w:p>
                  </w:txbxContent>
                </v:textbox>
              </v:shape>
            </w:pict>
          </mc:Fallback>
        </mc:AlternateContent>
      </w:r>
      <w:r w:rsidRPr="00BF6806">
        <w:rPr>
          <w:noProof/>
          <w:lang w:eastAsia="uk-UA"/>
        </w:rPr>
        <mc:AlternateContent>
          <mc:Choice Requires="wps">
            <w:drawing>
              <wp:anchor distT="0" distB="0" distL="114300" distR="114300" simplePos="0" relativeHeight="251661312" behindDoc="0" locked="0" layoutInCell="1" allowOverlap="1" wp14:anchorId="29D9341C" wp14:editId="29D9341D">
                <wp:simplePos x="0" y="0"/>
                <wp:positionH relativeFrom="column">
                  <wp:posOffset>1920760</wp:posOffset>
                </wp:positionH>
                <wp:positionV relativeFrom="paragraph">
                  <wp:posOffset>983830</wp:posOffset>
                </wp:positionV>
                <wp:extent cx="1686560" cy="831003"/>
                <wp:effectExtent l="19050" t="209550" r="0" b="198120"/>
                <wp:wrapNone/>
                <wp:docPr id="8" name="Стрелка вправо 6"/>
                <wp:cNvGraphicFramePr/>
                <a:graphic xmlns:a="http://schemas.openxmlformats.org/drawingml/2006/main">
                  <a:graphicData uri="http://schemas.microsoft.com/office/word/2010/wordprocessingShape">
                    <wps:wsp>
                      <wps:cNvSpPr/>
                      <wps:spPr>
                        <a:xfrm rot="1818562">
                          <a:off x="0" y="0"/>
                          <a:ext cx="1686560" cy="831003"/>
                        </a:xfrm>
                        <a:prstGeom prst="rightArrow">
                          <a:avLst/>
                        </a:prstGeom>
                        <a:solidFill>
                          <a:srgbClr val="C0504D"/>
                        </a:solidFill>
                        <a:ln w="25400" cap="flat" cmpd="sng" algn="ctr">
                          <a:solidFill>
                            <a:srgbClr val="C0504D">
                              <a:shade val="50000"/>
                            </a:srgbClr>
                          </a:solidFill>
                          <a:prstDash val="solid"/>
                        </a:ln>
                        <a:effectLst/>
                      </wps:spPr>
                      <wps:txbx>
                        <w:txbxContent>
                          <w:p w14:paraId="29D93429" w14:textId="77777777" w:rsidR="0040640B" w:rsidRPr="00EC4D4C" w:rsidRDefault="0040640B" w:rsidP="0040640B">
                            <w:pPr>
                              <w:pStyle w:val="afa"/>
                              <w:spacing w:before="0" w:beforeAutospacing="0" w:after="0" w:afterAutospacing="0"/>
                              <w:jc w:val="center"/>
                              <w:rPr>
                                <w:spacing w:val="-20"/>
                                <w:sz w:val="22"/>
                                <w:lang w:val="uk-UA"/>
                              </w:rPr>
                            </w:pPr>
                            <w:r w:rsidRPr="00EC4D4C">
                              <w:rPr>
                                <w:rFonts w:ascii="Arial" w:hAnsi="Arial" w:cs="Arial"/>
                                <w:b/>
                                <w:bCs/>
                                <w:color w:val="FFFFFF" w:themeColor="light1"/>
                                <w:spacing w:val="-20"/>
                                <w:sz w:val="20"/>
                                <w:szCs w:val="22"/>
                              </w:rPr>
                              <w:t xml:space="preserve">у </w:t>
                            </w:r>
                            <w:r w:rsidRPr="00EC4D4C">
                              <w:rPr>
                                <w:rFonts w:ascii="Arial" w:hAnsi="Arial" w:cs="Arial"/>
                                <w:b/>
                                <w:bCs/>
                                <w:color w:val="FFFFFF" w:themeColor="light1"/>
                                <w:spacing w:val="-20"/>
                                <w:sz w:val="20"/>
                                <w:szCs w:val="22"/>
                                <w:lang w:val="uk-UA"/>
                              </w:rPr>
                              <w:t xml:space="preserve">64,9 </w:t>
                            </w:r>
                            <w:r w:rsidRPr="00EC4D4C">
                              <w:rPr>
                                <w:rFonts w:ascii="Arial" w:hAnsi="Arial" w:cs="Arial"/>
                                <w:b/>
                                <w:bCs/>
                                <w:color w:val="FFFFFF" w:themeColor="light1"/>
                                <w:spacing w:val="-20"/>
                                <w:sz w:val="20"/>
                                <w:szCs w:val="22"/>
                              </w:rPr>
                              <w:t xml:space="preserve">рази, або на </w:t>
                            </w:r>
                            <w:r w:rsidRPr="00EC4D4C">
                              <w:rPr>
                                <w:rFonts w:ascii="Arial" w:hAnsi="Arial" w:cs="Arial"/>
                                <w:b/>
                                <w:bCs/>
                                <w:color w:val="FFFFFF" w:themeColor="light1"/>
                                <w:spacing w:val="-20"/>
                                <w:sz w:val="20"/>
                                <w:szCs w:val="22"/>
                                <w:lang w:val="uk-UA"/>
                              </w:rPr>
                              <w:t>44,4</w:t>
                            </w:r>
                            <w:r w:rsidRPr="00EC4D4C">
                              <w:rPr>
                                <w:rFonts w:ascii="Arial" w:hAnsi="Arial" w:cs="Arial"/>
                                <w:b/>
                                <w:bCs/>
                                <w:color w:val="FFFFFF" w:themeColor="light1"/>
                                <w:spacing w:val="-20"/>
                                <w:sz w:val="20"/>
                                <w:szCs w:val="22"/>
                              </w:rPr>
                              <w:t xml:space="preserve"> млрд. грн. </w:t>
                            </w:r>
                            <w:r w:rsidRPr="00EC4D4C">
                              <w:rPr>
                                <w:rFonts w:ascii="Arial" w:hAnsi="Arial" w:cs="Arial"/>
                                <w:b/>
                                <w:bCs/>
                                <w:color w:val="FFFFFF" w:themeColor="light1"/>
                                <w:spacing w:val="-20"/>
                                <w:sz w:val="20"/>
                                <w:szCs w:val="22"/>
                                <w:lang w:val="uk-UA"/>
                              </w:rPr>
                              <w:t>менше</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_x0000_s1028" type="#_x0000_t13" style="position:absolute;left:0;text-align:left;margin-left:151.25pt;margin-top:77.45pt;width:132.8pt;height:65.45pt;rotation:1986355fd;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" adj="16279" fillcolor="#c0504d" strokecolor="#8c3836" strokeweight="2pt">
                <v:textbox>
                  <w:txbxContent>
                    <w:p w14:paraId="29D93429" w14:textId="77777777" w:rsidR="0040640B" w:rsidRPr="00EC4D4C" w:rsidRDefault="0040640B" w:rsidP="0040640B">
                      <w:pPr>
                        <w:pStyle w:val="afa"/>
                        <w:spacing w:before="0" w:beforeAutospacing="0" w:after="0" w:afterAutospacing="0"/>
                        <w:jc w:val="center"/>
                        <w:rPr>
                          <w:spacing w:val="-20"/>
                          <w:sz w:val="22"/>
                          <w:lang w:val="uk-UA"/>
                        </w:rPr>
                      </w:pPr>
                      <w:r w:rsidRPr="00EC4D4C">
                        <w:rPr>
                          <w:rFonts w:ascii="Arial" w:hAnsi="Arial" w:cs="Arial"/>
                          <w:b/>
                          <w:bCs/>
                          <w:color w:val="FFFFFF" w:themeColor="light1"/>
                          <w:spacing w:val="-20"/>
                          <w:sz w:val="20"/>
                          <w:szCs w:val="22"/>
                        </w:rPr>
                        <w:t xml:space="preserve">у </w:t>
                      </w:r>
                      <w:r w:rsidRPr="00EC4D4C">
                        <w:rPr>
                          <w:rFonts w:ascii="Arial" w:hAnsi="Arial" w:cs="Arial"/>
                          <w:b/>
                          <w:bCs/>
                          <w:color w:val="FFFFFF" w:themeColor="light1"/>
                          <w:spacing w:val="-20"/>
                          <w:sz w:val="20"/>
                          <w:szCs w:val="22"/>
                          <w:lang w:val="uk-UA"/>
                        </w:rPr>
                        <w:t xml:space="preserve">64,9 </w:t>
                      </w:r>
                      <w:r w:rsidRPr="00EC4D4C">
                        <w:rPr>
                          <w:rFonts w:ascii="Arial" w:hAnsi="Arial" w:cs="Arial"/>
                          <w:b/>
                          <w:bCs/>
                          <w:color w:val="FFFFFF" w:themeColor="light1"/>
                          <w:spacing w:val="-20"/>
                          <w:sz w:val="20"/>
                          <w:szCs w:val="22"/>
                        </w:rPr>
                        <w:t xml:space="preserve">рази, або на </w:t>
                      </w:r>
                      <w:r w:rsidRPr="00EC4D4C">
                        <w:rPr>
                          <w:rFonts w:ascii="Arial" w:hAnsi="Arial" w:cs="Arial"/>
                          <w:b/>
                          <w:bCs/>
                          <w:color w:val="FFFFFF" w:themeColor="light1"/>
                          <w:spacing w:val="-20"/>
                          <w:sz w:val="20"/>
                          <w:szCs w:val="22"/>
                          <w:lang w:val="uk-UA"/>
                        </w:rPr>
                        <w:t>44,4</w:t>
                      </w:r>
                      <w:r w:rsidRPr="00EC4D4C">
                        <w:rPr>
                          <w:rFonts w:ascii="Arial" w:hAnsi="Arial" w:cs="Arial"/>
                          <w:b/>
                          <w:bCs/>
                          <w:color w:val="FFFFFF" w:themeColor="light1"/>
                          <w:spacing w:val="-20"/>
                          <w:sz w:val="20"/>
                          <w:szCs w:val="22"/>
                        </w:rPr>
                        <w:t xml:space="preserve"> млрд. грн. </w:t>
                      </w:r>
                      <w:r w:rsidRPr="00EC4D4C">
                        <w:rPr>
                          <w:rFonts w:ascii="Arial" w:hAnsi="Arial" w:cs="Arial"/>
                          <w:b/>
                          <w:bCs/>
                          <w:color w:val="FFFFFF" w:themeColor="light1"/>
                          <w:spacing w:val="-20"/>
                          <w:sz w:val="20"/>
                          <w:szCs w:val="22"/>
                          <w:lang w:val="uk-UA"/>
                        </w:rPr>
                        <w:t>менше</w:t>
                      </w:r>
                    </w:p>
                  </w:txbxContent>
                </v:textbox>
              </v:shape>
            </w:pict>
          </mc:Fallback>
        </mc:AlternateContent>
      </w:r>
      <w:r w:rsidRPr="00BF6806">
        <w:rPr>
          <w:noProof/>
          <w:lang w:eastAsia="uk-UA"/>
        </w:rPr>
        <w:drawing>
          <wp:inline distT="0" distB="0" distL="0" distR="0" wp14:anchorId="29D9341E" wp14:editId="29D9341F">
            <wp:extent cx="5073015" cy="3172460"/>
            <wp:effectExtent l="0" t="0" r="0" b="889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073015" cy="3172460"/>
                    </a:xfrm>
                    <a:prstGeom prst="rect">
                      <a:avLst/>
                    </a:prstGeom>
                    <a:noFill/>
                    <a:ln>
                      <a:noFill/>
                    </a:ln>
                  </pic:spPr>
                </pic:pic>
              </a:graphicData>
            </a:graphic>
          </wp:inline>
        </w:drawing>
      </w:r>
    </w:p>
    <w:p w14:paraId="29D933F1" w14:textId="77777777" w:rsidR="0040640B" w:rsidRPr="00BF6806" w:rsidRDefault="0040640B" w:rsidP="0040640B">
      <w:pPr>
        <w:autoSpaceDE w:val="0"/>
        <w:autoSpaceDN w:val="0"/>
        <w:adjustRightInd w:val="0"/>
        <w:spacing w:after="60"/>
        <w:ind w:firstLine="540"/>
        <w:rPr>
          <w:rFonts w:ascii="Arial" w:hAnsi="Arial" w:cs="Arial"/>
          <w:sz w:val="24"/>
          <w:szCs w:val="24"/>
        </w:rPr>
      </w:pPr>
    </w:p>
    <w:p w14:paraId="29D933F2" w14:textId="77777777" w:rsidR="0040640B" w:rsidRPr="00BF6806" w:rsidRDefault="0040640B" w:rsidP="0040640B">
      <w:pPr>
        <w:shd w:val="clear" w:color="auto" w:fill="FFFFFF" w:themeFill="background1"/>
        <w:spacing w:after="60"/>
        <w:ind w:firstLine="567"/>
        <w:rPr>
          <w:rFonts w:ascii="Arial" w:hAnsi="Arial" w:cs="Arial"/>
          <w:sz w:val="24"/>
          <w:szCs w:val="24"/>
        </w:rPr>
      </w:pPr>
      <w:r w:rsidRPr="00BF6806">
        <w:rPr>
          <w:rFonts w:ascii="Arial" w:hAnsi="Arial" w:cs="Arial"/>
          <w:sz w:val="24"/>
          <w:szCs w:val="24"/>
        </w:rPr>
        <w:t>Незважаючи на проведення у 2015 році реструктуризації державного боргу за державними зовнішніми запозиченнями та гарантованим державою боргом за зовнішніми кредитами (позиками), значний борговий тягар, накопичений у попередні роки</w:t>
      </w:r>
      <w:r w:rsidR="00893783">
        <w:rPr>
          <w:rFonts w:ascii="Arial" w:hAnsi="Arial" w:cs="Arial"/>
          <w:sz w:val="24"/>
          <w:szCs w:val="24"/>
        </w:rPr>
        <w:t>,</w:t>
      </w:r>
      <w:r w:rsidRPr="00BF6806">
        <w:rPr>
          <w:rFonts w:ascii="Arial" w:hAnsi="Arial" w:cs="Arial"/>
          <w:sz w:val="24"/>
          <w:szCs w:val="24"/>
        </w:rPr>
        <w:t xml:space="preserve"> продовжує створювати додаткове навантаження на видаткову частину бюджету, пов'язане з обслуговуванням державного боргу. Так, за січень-липень 2016 року видатки на обслуговування державного боргу за загальним фондом державного бюджету становили </w:t>
      </w:r>
      <w:r w:rsidRPr="00BF6806">
        <w:rPr>
          <w:rFonts w:ascii="Arial" w:hAnsi="Arial" w:cs="Arial"/>
          <w:b/>
          <w:sz w:val="24"/>
          <w:szCs w:val="24"/>
        </w:rPr>
        <w:t>51971,3</w:t>
      </w:r>
      <w:r w:rsidRPr="00BF6806">
        <w:rPr>
          <w:rFonts w:ascii="Arial" w:hAnsi="Arial" w:cs="Arial"/>
          <w:sz w:val="24"/>
          <w:szCs w:val="24"/>
        </w:rPr>
        <w:t xml:space="preserve"> млн. грн., що на </w:t>
      </w:r>
      <w:r w:rsidRPr="00BF6806">
        <w:rPr>
          <w:rFonts w:ascii="Arial" w:hAnsi="Arial" w:cs="Arial"/>
          <w:b/>
          <w:sz w:val="24"/>
          <w:szCs w:val="24"/>
        </w:rPr>
        <w:t>3114,7</w:t>
      </w:r>
      <w:r w:rsidRPr="00BF6806">
        <w:rPr>
          <w:rFonts w:ascii="Arial" w:hAnsi="Arial" w:cs="Arial"/>
          <w:sz w:val="24"/>
          <w:szCs w:val="24"/>
        </w:rPr>
        <w:t xml:space="preserve"> млн. грн., або </w:t>
      </w:r>
      <w:r w:rsidR="00893783">
        <w:rPr>
          <w:rFonts w:ascii="Arial" w:hAnsi="Arial" w:cs="Arial"/>
          <w:sz w:val="24"/>
          <w:szCs w:val="24"/>
        </w:rPr>
        <w:t>на</w:t>
      </w:r>
      <w:r w:rsidRPr="00BF6806">
        <w:rPr>
          <w:rFonts w:ascii="Arial" w:hAnsi="Arial" w:cs="Arial"/>
          <w:sz w:val="24"/>
          <w:szCs w:val="24"/>
        </w:rPr>
        <w:t xml:space="preserve"> </w:t>
      </w:r>
      <w:r w:rsidR="00893783">
        <w:rPr>
          <w:rFonts w:ascii="Arial" w:hAnsi="Arial" w:cs="Arial"/>
          <w:b/>
          <w:sz w:val="24"/>
          <w:szCs w:val="24"/>
        </w:rPr>
        <w:t xml:space="preserve">6,4 </w:t>
      </w:r>
      <w:r w:rsidR="00893783" w:rsidRPr="00893783">
        <w:rPr>
          <w:rFonts w:ascii="Arial" w:hAnsi="Arial" w:cs="Arial"/>
          <w:sz w:val="24"/>
          <w:szCs w:val="24"/>
        </w:rPr>
        <w:t>відсотка</w:t>
      </w:r>
      <w:r w:rsidRPr="00893783">
        <w:rPr>
          <w:rFonts w:ascii="Arial" w:hAnsi="Arial" w:cs="Arial"/>
          <w:sz w:val="24"/>
          <w:szCs w:val="24"/>
        </w:rPr>
        <w:t xml:space="preserve"> </w:t>
      </w:r>
      <w:r w:rsidRPr="00BF6806">
        <w:rPr>
          <w:rFonts w:ascii="Arial" w:hAnsi="Arial" w:cs="Arial"/>
          <w:sz w:val="24"/>
          <w:szCs w:val="24"/>
        </w:rPr>
        <w:t>перевищує аналогічний показник 201</w:t>
      </w:r>
      <w:r w:rsidRPr="00BF6806">
        <w:rPr>
          <w:rFonts w:ascii="Arial" w:hAnsi="Arial" w:cs="Arial"/>
          <w:sz w:val="24"/>
          <w:szCs w:val="24"/>
          <w:lang w:val="ru-RU"/>
        </w:rPr>
        <w:t>5</w:t>
      </w:r>
      <w:r w:rsidRPr="00BF6806">
        <w:rPr>
          <w:rFonts w:ascii="Arial" w:hAnsi="Arial" w:cs="Arial"/>
          <w:sz w:val="24"/>
          <w:szCs w:val="24"/>
        </w:rPr>
        <w:t> року.</w:t>
      </w:r>
    </w:p>
    <w:p w14:paraId="29D933F3" w14:textId="77777777" w:rsidR="0040640B" w:rsidRDefault="0040640B" w:rsidP="0040640B">
      <w:pPr>
        <w:shd w:val="clear" w:color="auto" w:fill="FFFFFF" w:themeFill="background1"/>
        <w:spacing w:after="60"/>
        <w:ind w:firstLine="567"/>
        <w:rPr>
          <w:rFonts w:ascii="Arial" w:hAnsi="Arial" w:cs="Arial"/>
          <w:sz w:val="24"/>
          <w:szCs w:val="24"/>
        </w:rPr>
      </w:pPr>
      <w:r w:rsidRPr="00BF6806">
        <w:rPr>
          <w:rFonts w:ascii="Arial" w:hAnsi="Arial" w:cs="Arial"/>
          <w:sz w:val="24"/>
          <w:szCs w:val="24"/>
        </w:rPr>
        <w:t xml:space="preserve">Загалом, у поточному році Уряд вживав всіх необхідних </w:t>
      </w:r>
      <w:r w:rsidR="00BA5E6F">
        <w:rPr>
          <w:rFonts w:ascii="Arial" w:hAnsi="Arial" w:cs="Arial"/>
          <w:sz w:val="24"/>
          <w:szCs w:val="24"/>
        </w:rPr>
        <w:t>заходів</w:t>
      </w:r>
      <w:r w:rsidRPr="00BF6806">
        <w:rPr>
          <w:rFonts w:ascii="Arial" w:hAnsi="Arial" w:cs="Arial"/>
          <w:sz w:val="24"/>
          <w:szCs w:val="24"/>
        </w:rPr>
        <w:t xml:space="preserve"> щодо здійснення погашення та обслуговування боргу вчасно та в повному обсязі. </w:t>
      </w:r>
    </w:p>
    <w:p w14:paraId="29D933F4" w14:textId="77777777" w:rsidR="00B31100" w:rsidRPr="00BF6806" w:rsidRDefault="00BA5E6F" w:rsidP="00B31100">
      <w:pPr>
        <w:spacing w:after="60"/>
        <w:ind w:firstLine="567"/>
        <w:rPr>
          <w:rFonts w:ascii="Arial" w:hAnsi="Arial" w:cs="Arial"/>
          <w:sz w:val="24"/>
          <w:szCs w:val="24"/>
        </w:rPr>
      </w:pPr>
      <w:r>
        <w:rPr>
          <w:rFonts w:ascii="Arial" w:hAnsi="Arial" w:cs="Arial"/>
          <w:sz w:val="24"/>
          <w:szCs w:val="24"/>
        </w:rPr>
        <w:t xml:space="preserve">У </w:t>
      </w:r>
      <w:r w:rsidR="00B31100" w:rsidRPr="00BF6806">
        <w:rPr>
          <w:rFonts w:ascii="Arial" w:hAnsi="Arial" w:cs="Arial"/>
          <w:sz w:val="24"/>
          <w:szCs w:val="24"/>
        </w:rPr>
        <w:t>продовження реструктуризації та часткового списання державного та гарантованого державою зовнішнього комерційного боргу, що розпочалося у 2015 році, та відповідно до п.15 Прикінцевих положень Закону України «Про Державний бюджет України на 2016 рік» й постанов КМУ від 11.02.2016 № 60 «Про здійснення правочинів з гарантованим державою боргом», від 24.02.2016 № 101 «Про здійснення правочинів з гарантованим державою боргом», від 27.04.2016 № 309 «Про здійснення додаткового випуску і розміщення облігацій зовнішніх державних позик України 2015 року та державних деривативів», від 27.04.2016 № 310 «Про здійснення правочинів з гарантованим державою боргом» Міністерством фінансів здійснено останній етап реструктуризації гарантованого державою боргу за зовнішніми кредитами (позиками), обслуговування та погашення яких здійснюється за рахунок коштів державного бюджету, а також довипуск облігацій зовнішніх де</w:t>
      </w:r>
      <w:r w:rsidR="00B31100">
        <w:rPr>
          <w:rFonts w:ascii="Arial" w:hAnsi="Arial" w:cs="Arial"/>
          <w:sz w:val="24"/>
          <w:szCs w:val="24"/>
        </w:rPr>
        <w:t xml:space="preserve">ржавних позик України 2015 року, на загальну суму </w:t>
      </w:r>
      <w:r w:rsidR="00B31100">
        <w:rPr>
          <w:rFonts w:ascii="Arial" w:hAnsi="Arial" w:cs="Arial"/>
          <w:b/>
          <w:bCs/>
          <w:sz w:val="24"/>
          <w:szCs w:val="24"/>
        </w:rPr>
        <w:lastRenderedPageBreak/>
        <w:t>18991,9</w:t>
      </w:r>
      <w:r w:rsidR="00B31100">
        <w:rPr>
          <w:rFonts w:ascii="Arial" w:hAnsi="Arial" w:cs="Arial"/>
          <w:sz w:val="24"/>
          <w:szCs w:val="24"/>
        </w:rPr>
        <w:t> млн. гривень. Зазначену суму відображено у бюджетній звітності у розділі «Фінансування» за показниками «Запозичення» та «Коригування».</w:t>
      </w:r>
    </w:p>
    <w:p w14:paraId="29D933F5" w14:textId="77777777" w:rsidR="0040640B" w:rsidRPr="00BF6806" w:rsidRDefault="0040640B" w:rsidP="0040640B">
      <w:pPr>
        <w:spacing w:after="60"/>
        <w:ind w:firstLine="567"/>
        <w:rPr>
          <w:rFonts w:ascii="Arial" w:hAnsi="Arial" w:cs="Arial"/>
          <w:sz w:val="24"/>
          <w:szCs w:val="24"/>
        </w:rPr>
      </w:pPr>
      <w:r w:rsidRPr="00BF6806">
        <w:rPr>
          <w:rFonts w:ascii="Arial" w:hAnsi="Arial" w:cs="Arial"/>
          <w:sz w:val="24"/>
          <w:szCs w:val="24"/>
        </w:rPr>
        <w:t xml:space="preserve">Витрати з погашення державного боргу становили </w:t>
      </w:r>
      <w:r w:rsidRPr="00BF6806">
        <w:rPr>
          <w:rFonts w:ascii="Arial" w:hAnsi="Arial" w:cs="Arial"/>
          <w:b/>
          <w:sz w:val="24"/>
          <w:szCs w:val="24"/>
          <w:lang w:val="ru-RU"/>
        </w:rPr>
        <w:t>61375,3 </w:t>
      </w:r>
      <w:r w:rsidRPr="00BF6806">
        <w:rPr>
          <w:rFonts w:ascii="Arial" w:hAnsi="Arial" w:cs="Arial"/>
          <w:sz w:val="24"/>
          <w:szCs w:val="24"/>
        </w:rPr>
        <w:t xml:space="preserve">млн. грн. та проводились за загальним фондом державного бюджету. Обсяг погашення внутрішнього боргу дорівнював </w:t>
      </w:r>
      <w:r w:rsidRPr="00BF6806">
        <w:rPr>
          <w:rFonts w:ascii="Arial" w:hAnsi="Arial" w:cs="Arial"/>
          <w:b/>
          <w:sz w:val="24"/>
          <w:szCs w:val="24"/>
        </w:rPr>
        <w:t>55805,3 </w:t>
      </w:r>
      <w:r w:rsidRPr="00BF6806">
        <w:rPr>
          <w:rFonts w:ascii="Arial" w:hAnsi="Arial" w:cs="Arial"/>
          <w:sz w:val="24"/>
          <w:szCs w:val="24"/>
        </w:rPr>
        <w:t xml:space="preserve">млн. гривень. Погашення зовнішнього боргу здійснено в обсязі </w:t>
      </w:r>
      <w:r w:rsidRPr="00BF6806">
        <w:rPr>
          <w:rFonts w:ascii="Arial" w:hAnsi="Arial" w:cs="Arial"/>
          <w:b/>
          <w:sz w:val="24"/>
          <w:szCs w:val="24"/>
        </w:rPr>
        <w:t>5570,0</w:t>
      </w:r>
      <w:r w:rsidRPr="00BF6806">
        <w:rPr>
          <w:rFonts w:ascii="Arial" w:hAnsi="Arial" w:cs="Arial"/>
          <w:sz w:val="24"/>
          <w:szCs w:val="24"/>
        </w:rPr>
        <w:t> млн. гривень.</w:t>
      </w:r>
    </w:p>
    <w:p w14:paraId="29D933F6" w14:textId="77777777" w:rsidR="0040640B" w:rsidRPr="00BF6806" w:rsidRDefault="0040640B" w:rsidP="0040640B">
      <w:pPr>
        <w:spacing w:after="60"/>
        <w:ind w:firstLine="567"/>
        <w:rPr>
          <w:rFonts w:ascii="Arial" w:hAnsi="Arial" w:cs="Arial"/>
          <w:sz w:val="24"/>
          <w:szCs w:val="24"/>
        </w:rPr>
      </w:pPr>
      <w:r w:rsidRPr="00BF6806">
        <w:rPr>
          <w:rFonts w:ascii="Arial" w:hAnsi="Arial" w:cs="Arial"/>
          <w:sz w:val="24"/>
          <w:szCs w:val="24"/>
        </w:rPr>
        <w:t xml:space="preserve">Фактично державних запозичень у січні-липні 2016 року здійснено на суму </w:t>
      </w:r>
      <w:r w:rsidR="00B97532">
        <w:rPr>
          <w:rFonts w:ascii="Arial" w:hAnsi="Arial" w:cs="Arial"/>
          <w:b/>
          <w:sz w:val="24"/>
          <w:szCs w:val="24"/>
        </w:rPr>
        <w:t>10</w:t>
      </w:r>
      <w:r w:rsidRPr="00BF6806">
        <w:rPr>
          <w:rFonts w:ascii="Arial" w:hAnsi="Arial" w:cs="Arial"/>
          <w:b/>
          <w:sz w:val="24"/>
          <w:szCs w:val="24"/>
        </w:rPr>
        <w:t>2</w:t>
      </w:r>
      <w:r w:rsidR="00B97532">
        <w:rPr>
          <w:rFonts w:ascii="Arial" w:hAnsi="Arial" w:cs="Arial"/>
          <w:b/>
          <w:sz w:val="24"/>
          <w:szCs w:val="24"/>
        </w:rPr>
        <w:t>226</w:t>
      </w:r>
      <w:r w:rsidRPr="00BF6806">
        <w:rPr>
          <w:rFonts w:ascii="Arial" w:hAnsi="Arial" w:cs="Arial"/>
          <w:b/>
          <w:sz w:val="24"/>
          <w:szCs w:val="24"/>
        </w:rPr>
        <w:t>,3</w:t>
      </w:r>
      <w:r w:rsidRPr="00BF6806">
        <w:rPr>
          <w:rFonts w:ascii="Arial" w:hAnsi="Arial" w:cs="Arial"/>
          <w:sz w:val="24"/>
          <w:szCs w:val="24"/>
        </w:rPr>
        <w:t> млн. гривень.</w:t>
      </w:r>
    </w:p>
    <w:p w14:paraId="29D933F7" w14:textId="77777777" w:rsidR="0040640B" w:rsidRPr="00BF6806" w:rsidRDefault="0040640B" w:rsidP="0040640B">
      <w:pPr>
        <w:spacing w:after="60"/>
        <w:ind w:firstLine="567"/>
        <w:rPr>
          <w:rFonts w:ascii="Arial" w:hAnsi="Arial" w:cs="Arial"/>
          <w:sz w:val="24"/>
          <w:szCs w:val="24"/>
        </w:rPr>
      </w:pPr>
      <w:r w:rsidRPr="00BF6806">
        <w:rPr>
          <w:rFonts w:ascii="Arial" w:hAnsi="Arial" w:cs="Arial"/>
          <w:sz w:val="24"/>
          <w:szCs w:val="24"/>
        </w:rPr>
        <w:t xml:space="preserve">У цілому надходження внутрішніх запозичень дорівнювали </w:t>
      </w:r>
      <w:r w:rsidRPr="00BF6806">
        <w:rPr>
          <w:rFonts w:ascii="Arial" w:hAnsi="Arial" w:cs="Arial"/>
          <w:b/>
          <w:sz w:val="24"/>
          <w:szCs w:val="24"/>
        </w:rPr>
        <w:t>89645,7</w:t>
      </w:r>
      <w:r w:rsidRPr="00BF6806">
        <w:rPr>
          <w:rFonts w:ascii="Arial" w:hAnsi="Arial" w:cs="Arial"/>
          <w:sz w:val="24"/>
          <w:szCs w:val="24"/>
        </w:rPr>
        <w:t xml:space="preserve"> млн. грн., у структурі яких:</w:t>
      </w:r>
    </w:p>
    <w:p w14:paraId="29D933F8" w14:textId="77777777" w:rsidR="0040640B" w:rsidRPr="00BF6806" w:rsidRDefault="0040640B" w:rsidP="0040640B">
      <w:pPr>
        <w:pStyle w:val="a3"/>
        <w:numPr>
          <w:ilvl w:val="0"/>
          <w:numId w:val="8"/>
        </w:numPr>
        <w:spacing w:after="60"/>
        <w:ind w:left="540" w:firstLine="0"/>
        <w:rPr>
          <w:rFonts w:ascii="Arial" w:hAnsi="Arial" w:cs="Arial"/>
          <w:sz w:val="24"/>
          <w:szCs w:val="24"/>
        </w:rPr>
      </w:pPr>
      <w:r w:rsidRPr="00BF6806">
        <w:rPr>
          <w:rFonts w:ascii="Arial" w:hAnsi="Arial" w:cs="Arial"/>
          <w:b/>
          <w:sz w:val="24"/>
          <w:szCs w:val="24"/>
        </w:rPr>
        <w:t>75371,2</w:t>
      </w:r>
      <w:r w:rsidRPr="00BF6806">
        <w:rPr>
          <w:rFonts w:ascii="Arial" w:hAnsi="Arial" w:cs="Arial"/>
          <w:sz w:val="24"/>
          <w:szCs w:val="24"/>
        </w:rPr>
        <w:t xml:space="preserve"> млн. грн., або </w:t>
      </w:r>
      <w:r w:rsidRPr="00BF6806">
        <w:rPr>
          <w:rFonts w:ascii="Arial" w:hAnsi="Arial" w:cs="Arial"/>
          <w:b/>
          <w:sz w:val="24"/>
          <w:szCs w:val="24"/>
        </w:rPr>
        <w:t>84,1</w:t>
      </w:r>
      <w:r w:rsidRPr="00BF6806">
        <w:rPr>
          <w:rFonts w:ascii="Arial" w:hAnsi="Arial" w:cs="Arial"/>
          <w:sz w:val="24"/>
          <w:szCs w:val="24"/>
        </w:rPr>
        <w:t> відсотка загального обсягу внутрішніх запозичень, становлять надходження від випуску облігацій внутрішньої державної позики та казначейських зобов'язань для фінансування державного бюджету;</w:t>
      </w:r>
    </w:p>
    <w:p w14:paraId="29D933F9" w14:textId="77777777" w:rsidR="0040640B" w:rsidRPr="00BF6806" w:rsidRDefault="0040640B" w:rsidP="0040640B">
      <w:pPr>
        <w:pStyle w:val="a3"/>
        <w:numPr>
          <w:ilvl w:val="0"/>
          <w:numId w:val="7"/>
        </w:numPr>
        <w:spacing w:after="60"/>
        <w:ind w:left="540" w:firstLine="0"/>
        <w:rPr>
          <w:rFonts w:ascii="Arial" w:hAnsi="Arial" w:cs="Arial"/>
          <w:sz w:val="24"/>
          <w:szCs w:val="24"/>
        </w:rPr>
      </w:pPr>
      <w:r w:rsidRPr="00BF6806">
        <w:rPr>
          <w:rFonts w:ascii="Arial" w:hAnsi="Arial" w:cs="Arial"/>
          <w:b/>
          <w:sz w:val="24"/>
          <w:szCs w:val="24"/>
        </w:rPr>
        <w:t>14274,5</w:t>
      </w:r>
      <w:r w:rsidRPr="00BF6806">
        <w:rPr>
          <w:rFonts w:ascii="Arial" w:hAnsi="Arial" w:cs="Arial"/>
          <w:sz w:val="24"/>
          <w:szCs w:val="24"/>
        </w:rPr>
        <w:t xml:space="preserve"> млн. грн., або </w:t>
      </w:r>
      <w:r w:rsidRPr="00BF6806">
        <w:rPr>
          <w:rFonts w:ascii="Arial" w:hAnsi="Arial" w:cs="Arial"/>
          <w:b/>
          <w:sz w:val="24"/>
          <w:szCs w:val="24"/>
        </w:rPr>
        <w:t>15,9</w:t>
      </w:r>
      <w:r w:rsidRPr="00BF6806">
        <w:rPr>
          <w:rFonts w:ascii="Arial" w:hAnsi="Arial" w:cs="Arial"/>
          <w:sz w:val="24"/>
          <w:szCs w:val="24"/>
        </w:rPr>
        <w:t> відсотка загального обсягу внутрішніх запозичень, становлять надходження від цільового випуску облігацій внутрішньої державної позики, які спрямовувалися:</w:t>
      </w:r>
    </w:p>
    <w:p w14:paraId="29D933FA" w14:textId="77777777" w:rsidR="0040640B" w:rsidRPr="00BF6806" w:rsidRDefault="0040640B" w:rsidP="0040640B">
      <w:pPr>
        <w:pStyle w:val="a3"/>
        <w:numPr>
          <w:ilvl w:val="1"/>
          <w:numId w:val="7"/>
        </w:numPr>
        <w:spacing w:after="60"/>
        <w:ind w:left="1259" w:hanging="357"/>
        <w:rPr>
          <w:rFonts w:ascii="Arial" w:hAnsi="Arial" w:cs="Arial"/>
          <w:sz w:val="24"/>
          <w:szCs w:val="24"/>
        </w:rPr>
      </w:pPr>
      <w:r w:rsidRPr="00BF6806">
        <w:rPr>
          <w:rFonts w:ascii="Arial" w:hAnsi="Arial" w:cs="Arial"/>
          <w:b/>
          <w:sz w:val="24"/>
          <w:szCs w:val="24"/>
        </w:rPr>
        <w:t>9319,0</w:t>
      </w:r>
      <w:r w:rsidRPr="00BF6806">
        <w:rPr>
          <w:rFonts w:ascii="Arial" w:hAnsi="Arial" w:cs="Arial"/>
          <w:sz w:val="24"/>
          <w:szCs w:val="24"/>
        </w:rPr>
        <w:t xml:space="preserve"> млн. грн. на збільшення статутного капіталу </w:t>
      </w:r>
      <w:r w:rsidRPr="00BF6806">
        <w:rPr>
          <w:rFonts w:ascii="Arial" w:hAnsi="Arial" w:cs="Arial"/>
          <w:sz w:val="24"/>
          <w:szCs w:val="28"/>
        </w:rPr>
        <w:t>ПАТ «Державний експортно-імпортний банк України»</w:t>
      </w:r>
      <w:r w:rsidRPr="00BF6806">
        <w:rPr>
          <w:rFonts w:ascii="Arial" w:hAnsi="Arial" w:cs="Arial"/>
          <w:sz w:val="24"/>
          <w:szCs w:val="24"/>
        </w:rPr>
        <w:t xml:space="preserve"> шляхом обміну облігацій внутрішньої державної позики на акції додаткової емісії Компанії відповідно до ст. 16 закону про бюджет та постанови Кабінету Міністрів України від 27.01.2016 № 33;</w:t>
      </w:r>
    </w:p>
    <w:p w14:paraId="29D933FB" w14:textId="77777777" w:rsidR="0040640B" w:rsidRPr="00BF6806" w:rsidRDefault="0040640B" w:rsidP="0040640B">
      <w:pPr>
        <w:pStyle w:val="a3"/>
        <w:numPr>
          <w:ilvl w:val="1"/>
          <w:numId w:val="7"/>
        </w:numPr>
        <w:spacing w:after="60"/>
        <w:ind w:left="1260"/>
        <w:rPr>
          <w:rFonts w:ascii="Arial" w:hAnsi="Arial" w:cs="Arial"/>
          <w:sz w:val="24"/>
          <w:szCs w:val="24"/>
        </w:rPr>
      </w:pPr>
      <w:r w:rsidRPr="00BF6806">
        <w:rPr>
          <w:rFonts w:ascii="Arial" w:hAnsi="Arial" w:cs="Arial"/>
          <w:b/>
          <w:sz w:val="24"/>
          <w:szCs w:val="24"/>
        </w:rPr>
        <w:t>4955,5</w:t>
      </w:r>
      <w:r w:rsidRPr="00BF6806">
        <w:rPr>
          <w:rFonts w:ascii="Arial" w:hAnsi="Arial" w:cs="Arial"/>
          <w:sz w:val="24"/>
          <w:szCs w:val="24"/>
        </w:rPr>
        <w:t xml:space="preserve"> млн. грн. на збільшення статутного капіталу </w:t>
      </w:r>
      <w:r w:rsidRPr="00BF6806">
        <w:rPr>
          <w:rFonts w:ascii="Arial" w:hAnsi="Arial" w:cs="Arial"/>
          <w:sz w:val="24"/>
          <w:szCs w:val="28"/>
        </w:rPr>
        <w:t>ПАТ «Державний ощадний банк України»</w:t>
      </w:r>
      <w:r w:rsidRPr="00BF6806">
        <w:rPr>
          <w:rFonts w:ascii="Arial" w:hAnsi="Arial" w:cs="Arial"/>
          <w:sz w:val="24"/>
          <w:szCs w:val="24"/>
        </w:rPr>
        <w:t xml:space="preserve"> шляхом обміну облігацій внутрішньої державної позики на акції додаткової емісії Компанії відповідно до ст. 16 закону про бюджет та постанови Кабінету Міністрів України від 27.01.2016 № 31.</w:t>
      </w:r>
    </w:p>
    <w:p w14:paraId="29D933FC" w14:textId="77777777" w:rsidR="0040640B" w:rsidRPr="00BF6806" w:rsidRDefault="0040640B" w:rsidP="0040640B">
      <w:pPr>
        <w:spacing w:after="60"/>
        <w:ind w:firstLine="567"/>
        <w:rPr>
          <w:rFonts w:ascii="Arial" w:hAnsi="Arial" w:cs="Arial"/>
          <w:sz w:val="24"/>
          <w:szCs w:val="24"/>
        </w:rPr>
      </w:pPr>
      <w:r w:rsidRPr="00BF6806">
        <w:rPr>
          <w:rFonts w:ascii="Arial" w:hAnsi="Arial" w:cs="Arial"/>
          <w:sz w:val="24"/>
          <w:szCs w:val="24"/>
        </w:rPr>
        <w:t xml:space="preserve">Надходження від зовнішніх запозичень на фінансування державного бюджету за січень-липень 2016 року становили </w:t>
      </w:r>
      <w:r w:rsidR="005862E4">
        <w:rPr>
          <w:rFonts w:ascii="Arial" w:hAnsi="Arial" w:cs="Arial"/>
          <w:b/>
          <w:sz w:val="24"/>
          <w:szCs w:val="24"/>
        </w:rPr>
        <w:t>12580,6</w:t>
      </w:r>
      <w:r w:rsidRPr="00BF6806">
        <w:rPr>
          <w:rFonts w:ascii="Arial" w:hAnsi="Arial" w:cs="Arial"/>
          <w:b/>
          <w:sz w:val="24"/>
          <w:szCs w:val="24"/>
        </w:rPr>
        <w:t> </w:t>
      </w:r>
      <w:r w:rsidRPr="00BF6806">
        <w:rPr>
          <w:rFonts w:ascii="Arial" w:hAnsi="Arial" w:cs="Arial"/>
          <w:sz w:val="24"/>
          <w:szCs w:val="24"/>
        </w:rPr>
        <w:t>млн. грн., у структурі яких:</w:t>
      </w:r>
    </w:p>
    <w:p w14:paraId="29D933FD" w14:textId="77777777" w:rsidR="0040640B" w:rsidRPr="00BF6806" w:rsidRDefault="0040640B" w:rsidP="0040640B">
      <w:pPr>
        <w:pStyle w:val="a3"/>
        <w:numPr>
          <w:ilvl w:val="0"/>
          <w:numId w:val="9"/>
        </w:numPr>
        <w:spacing w:after="60"/>
        <w:ind w:left="720" w:hanging="180"/>
        <w:rPr>
          <w:rFonts w:ascii="Arial" w:hAnsi="Arial" w:cs="Arial"/>
          <w:sz w:val="24"/>
          <w:szCs w:val="24"/>
        </w:rPr>
      </w:pPr>
      <w:r w:rsidRPr="00BF6806">
        <w:rPr>
          <w:rFonts w:ascii="Arial" w:hAnsi="Arial" w:cs="Arial"/>
          <w:b/>
          <w:sz w:val="24"/>
          <w:szCs w:val="24"/>
        </w:rPr>
        <w:t>9593,1 </w:t>
      </w:r>
      <w:r w:rsidRPr="00BF6806">
        <w:rPr>
          <w:rFonts w:ascii="Arial" w:hAnsi="Arial" w:cs="Arial"/>
          <w:sz w:val="24"/>
          <w:szCs w:val="24"/>
        </w:rPr>
        <w:t xml:space="preserve">млн. грн., або </w:t>
      </w:r>
      <w:r w:rsidRPr="00BF6806">
        <w:rPr>
          <w:rFonts w:ascii="Arial" w:hAnsi="Arial" w:cs="Arial"/>
          <w:b/>
          <w:sz w:val="24"/>
          <w:szCs w:val="24"/>
        </w:rPr>
        <w:t>30,4</w:t>
      </w:r>
      <w:r w:rsidRPr="00BF6806">
        <w:rPr>
          <w:rFonts w:ascii="Arial" w:hAnsi="Arial" w:cs="Arial"/>
          <w:sz w:val="24"/>
          <w:szCs w:val="24"/>
        </w:rPr>
        <w:t xml:space="preserve"> відсотка загального обсягу зовнішніх запозичень, становить надходження коштів від кредитів з метою фінансування загального фонду державного бюджету;</w:t>
      </w:r>
    </w:p>
    <w:p w14:paraId="29D933FE" w14:textId="77777777" w:rsidR="0040640B" w:rsidRPr="00BF6806" w:rsidRDefault="0040640B" w:rsidP="0040640B">
      <w:pPr>
        <w:pStyle w:val="a3"/>
        <w:numPr>
          <w:ilvl w:val="0"/>
          <w:numId w:val="9"/>
        </w:numPr>
        <w:tabs>
          <w:tab w:val="left" w:pos="720"/>
        </w:tabs>
        <w:spacing w:after="60"/>
        <w:ind w:left="540" w:firstLine="0"/>
        <w:rPr>
          <w:rFonts w:ascii="Arial" w:hAnsi="Arial" w:cs="Arial"/>
          <w:sz w:val="24"/>
          <w:szCs w:val="24"/>
        </w:rPr>
      </w:pPr>
      <w:r w:rsidRPr="00BF6806">
        <w:rPr>
          <w:rFonts w:ascii="Arial" w:hAnsi="Arial" w:cs="Arial"/>
          <w:b/>
          <w:sz w:val="24"/>
          <w:szCs w:val="24"/>
        </w:rPr>
        <w:t>2987,5</w:t>
      </w:r>
      <w:r w:rsidRPr="00BF6806">
        <w:rPr>
          <w:rFonts w:ascii="Arial" w:hAnsi="Arial" w:cs="Arial"/>
          <w:sz w:val="24"/>
          <w:szCs w:val="24"/>
        </w:rPr>
        <w:t xml:space="preserve"> млн. грн., або </w:t>
      </w:r>
      <w:r w:rsidRPr="00BF6806">
        <w:rPr>
          <w:rFonts w:ascii="Arial" w:hAnsi="Arial" w:cs="Arial"/>
          <w:b/>
          <w:sz w:val="24"/>
          <w:szCs w:val="24"/>
        </w:rPr>
        <w:t>9,5</w:t>
      </w:r>
      <w:r w:rsidRPr="00BF6806">
        <w:rPr>
          <w:rFonts w:ascii="Arial" w:hAnsi="Arial" w:cs="Arial"/>
          <w:sz w:val="24"/>
          <w:szCs w:val="24"/>
        </w:rPr>
        <w:t> відсотка загального обсягу зовнішніх запозичень, становлять надходження коштів на фінансування інвестиційних та інфраструктурних проектів від міжнародних фінансових організацій до спеціального фонду державного бюджету.</w:t>
      </w:r>
    </w:p>
    <w:p w14:paraId="29D933FF" w14:textId="77777777" w:rsidR="0040640B" w:rsidRPr="00BF6806" w:rsidRDefault="00BA5E6F" w:rsidP="0040640B">
      <w:pPr>
        <w:spacing w:after="60"/>
        <w:ind w:firstLine="539"/>
        <w:rPr>
          <w:rFonts w:ascii="Arial" w:eastAsiaTheme="minorHAnsi" w:hAnsi="Arial" w:cs="Arial"/>
          <w:sz w:val="24"/>
          <w:szCs w:val="24"/>
        </w:rPr>
      </w:pPr>
      <w:r>
        <w:rPr>
          <w:rFonts w:ascii="Arial" w:eastAsiaTheme="minorHAnsi" w:hAnsi="Arial" w:cs="Arial"/>
          <w:sz w:val="24"/>
          <w:szCs w:val="24"/>
        </w:rPr>
        <w:t xml:space="preserve">У </w:t>
      </w:r>
      <w:r w:rsidR="0040640B" w:rsidRPr="00BF6806">
        <w:rPr>
          <w:rFonts w:ascii="Arial" w:eastAsiaTheme="minorHAnsi" w:hAnsi="Arial" w:cs="Arial"/>
          <w:sz w:val="24"/>
          <w:szCs w:val="24"/>
        </w:rPr>
        <w:t xml:space="preserve">березні поточного року до державного бюджету від Японського агентства міжнародного співробітництва було залучено </w:t>
      </w:r>
      <w:r w:rsidR="0040640B" w:rsidRPr="00BF6806">
        <w:rPr>
          <w:rFonts w:ascii="Arial" w:eastAsiaTheme="minorHAnsi" w:hAnsi="Arial" w:cs="Arial"/>
          <w:b/>
          <w:sz w:val="24"/>
          <w:szCs w:val="24"/>
        </w:rPr>
        <w:t>37</w:t>
      </w:r>
      <w:r w:rsidR="0040640B" w:rsidRPr="00BF6806">
        <w:rPr>
          <w:rFonts w:ascii="Arial" w:eastAsiaTheme="minorHAnsi" w:hAnsi="Arial" w:cs="Arial"/>
          <w:sz w:val="24"/>
          <w:szCs w:val="24"/>
          <w:lang w:val="ru-RU"/>
        </w:rPr>
        <w:t> </w:t>
      </w:r>
      <w:r w:rsidR="0040640B" w:rsidRPr="00BF6806">
        <w:rPr>
          <w:rFonts w:ascii="Arial" w:eastAsiaTheme="minorHAnsi" w:hAnsi="Arial" w:cs="Arial"/>
          <w:sz w:val="24"/>
          <w:szCs w:val="24"/>
        </w:rPr>
        <w:t>млрд. японських єн (</w:t>
      </w:r>
      <w:r w:rsidR="0040640B" w:rsidRPr="00BF6806">
        <w:rPr>
          <w:rFonts w:ascii="Arial" w:eastAsiaTheme="minorHAnsi" w:hAnsi="Arial" w:cs="Arial"/>
          <w:b/>
          <w:sz w:val="24"/>
          <w:szCs w:val="24"/>
        </w:rPr>
        <w:t>331,1</w:t>
      </w:r>
      <w:r w:rsidR="0040640B" w:rsidRPr="00BF6806">
        <w:rPr>
          <w:rFonts w:ascii="Arial" w:eastAsiaTheme="minorHAnsi" w:hAnsi="Arial" w:cs="Arial"/>
          <w:b/>
          <w:sz w:val="24"/>
          <w:szCs w:val="24"/>
          <w:lang w:val="ru-RU"/>
        </w:rPr>
        <w:t> </w:t>
      </w:r>
      <w:r w:rsidR="0040640B" w:rsidRPr="00BF6806">
        <w:rPr>
          <w:rFonts w:ascii="Arial" w:eastAsiaTheme="minorHAnsi" w:hAnsi="Arial" w:cs="Arial"/>
          <w:sz w:val="24"/>
          <w:szCs w:val="24"/>
        </w:rPr>
        <w:t xml:space="preserve">млн. дол. США), або </w:t>
      </w:r>
      <w:r w:rsidR="0040640B" w:rsidRPr="00BF6806">
        <w:rPr>
          <w:rFonts w:ascii="Arial" w:eastAsiaTheme="minorHAnsi" w:hAnsi="Arial" w:cs="Arial"/>
          <w:b/>
          <w:sz w:val="24"/>
          <w:szCs w:val="24"/>
        </w:rPr>
        <w:t>8841,3</w:t>
      </w:r>
      <w:r w:rsidR="0040640B" w:rsidRPr="00BF6806">
        <w:rPr>
          <w:rFonts w:ascii="Arial" w:eastAsiaTheme="minorHAnsi" w:hAnsi="Arial" w:cs="Arial"/>
          <w:sz w:val="24"/>
          <w:szCs w:val="24"/>
        </w:rPr>
        <w:t xml:space="preserve"> млн. грн., в рамках Другої позики на політику розвитку на здійснення економічних реформ строком на 20 років за ставкою </w:t>
      </w:r>
      <w:r w:rsidR="0040640B" w:rsidRPr="00BF6806">
        <w:rPr>
          <w:rFonts w:ascii="Arial" w:eastAsiaTheme="minorHAnsi" w:hAnsi="Arial" w:cs="Arial"/>
          <w:b/>
          <w:sz w:val="24"/>
          <w:szCs w:val="24"/>
        </w:rPr>
        <w:t>0,95</w:t>
      </w:r>
      <w:r w:rsidR="0040640B" w:rsidRPr="00BF6806">
        <w:rPr>
          <w:rFonts w:ascii="Arial" w:eastAsiaTheme="minorHAnsi" w:hAnsi="Arial" w:cs="Arial"/>
          <w:sz w:val="24"/>
          <w:szCs w:val="24"/>
        </w:rPr>
        <w:t> відсотки річних.</w:t>
      </w:r>
    </w:p>
    <w:p w14:paraId="29D93400" w14:textId="77777777" w:rsidR="0040640B" w:rsidRPr="00BF6806" w:rsidRDefault="0040640B" w:rsidP="0040640B">
      <w:pPr>
        <w:spacing w:after="60"/>
        <w:ind w:firstLine="539"/>
        <w:rPr>
          <w:rFonts w:ascii="Arial" w:eastAsiaTheme="minorHAnsi" w:hAnsi="Arial" w:cs="Arial"/>
          <w:sz w:val="24"/>
          <w:szCs w:val="24"/>
        </w:rPr>
      </w:pPr>
      <w:r w:rsidRPr="00BF6806">
        <w:rPr>
          <w:rFonts w:ascii="Arial" w:eastAsiaTheme="minorHAnsi" w:hAnsi="Arial" w:cs="Arial"/>
          <w:sz w:val="24"/>
          <w:szCs w:val="24"/>
        </w:rPr>
        <w:t xml:space="preserve">Крім цього, у квітні та червні 2016 року в рамках реалізації в Україні спільного зі Світовим банком Проекту «Модернізація системи соціальної підтримки населення України» надійшло </w:t>
      </w:r>
      <w:r w:rsidRPr="00BF6806">
        <w:rPr>
          <w:rFonts w:ascii="Arial" w:eastAsiaTheme="minorHAnsi" w:hAnsi="Arial" w:cs="Arial"/>
          <w:b/>
          <w:sz w:val="24"/>
          <w:szCs w:val="24"/>
        </w:rPr>
        <w:t>30</w:t>
      </w:r>
      <w:r w:rsidRPr="00BF6806">
        <w:rPr>
          <w:rFonts w:ascii="Arial" w:eastAsiaTheme="minorHAnsi" w:hAnsi="Arial" w:cs="Arial"/>
          <w:sz w:val="24"/>
          <w:szCs w:val="24"/>
          <w:lang w:val="ru-RU"/>
        </w:rPr>
        <w:t> </w:t>
      </w:r>
      <w:r w:rsidRPr="00BF6806">
        <w:rPr>
          <w:rFonts w:ascii="Arial" w:eastAsiaTheme="minorHAnsi" w:hAnsi="Arial" w:cs="Arial"/>
          <w:sz w:val="24"/>
          <w:szCs w:val="24"/>
        </w:rPr>
        <w:t xml:space="preserve">млн. дол. США, або </w:t>
      </w:r>
      <w:r w:rsidRPr="00BF6806">
        <w:rPr>
          <w:rFonts w:ascii="Arial" w:eastAsiaTheme="minorHAnsi" w:hAnsi="Arial" w:cs="Arial"/>
          <w:b/>
          <w:sz w:val="24"/>
          <w:szCs w:val="24"/>
        </w:rPr>
        <w:t>751,8</w:t>
      </w:r>
      <w:r w:rsidRPr="00BF6806">
        <w:rPr>
          <w:rFonts w:ascii="Arial" w:eastAsiaTheme="minorHAnsi" w:hAnsi="Arial" w:cs="Arial"/>
          <w:sz w:val="24"/>
          <w:szCs w:val="24"/>
        </w:rPr>
        <w:t> млн. грн., як свідчення досягнення індикатора, який стосується підтримання малозабезпечених сімей в кількості 250000, що отримують державну соціальну допомогу.</w:t>
      </w:r>
    </w:p>
    <w:p w14:paraId="29D93401" w14:textId="77777777" w:rsidR="0040640B" w:rsidRPr="00BF6806" w:rsidRDefault="0040640B" w:rsidP="0040640B">
      <w:pPr>
        <w:spacing w:after="60"/>
        <w:ind w:firstLine="567"/>
        <w:rPr>
          <w:rFonts w:ascii="Arial" w:hAnsi="Arial" w:cs="Arial"/>
          <w:sz w:val="24"/>
          <w:szCs w:val="24"/>
        </w:rPr>
      </w:pPr>
      <w:r w:rsidRPr="00BF6806">
        <w:rPr>
          <w:rFonts w:ascii="Arial" w:hAnsi="Arial" w:cs="Arial"/>
          <w:sz w:val="24"/>
          <w:szCs w:val="24"/>
        </w:rPr>
        <w:t xml:space="preserve">За січень-липень 2016 року обсяг надходжень до державного бюджету від приватизації державного майна дорівнював </w:t>
      </w:r>
      <w:r w:rsidRPr="00BF6806">
        <w:rPr>
          <w:rFonts w:ascii="Arial" w:hAnsi="Arial" w:cs="Arial"/>
          <w:b/>
          <w:sz w:val="24"/>
          <w:szCs w:val="24"/>
        </w:rPr>
        <w:t>58,8</w:t>
      </w:r>
      <w:r w:rsidRPr="00BF6806">
        <w:rPr>
          <w:rFonts w:ascii="Arial" w:hAnsi="Arial" w:cs="Arial"/>
          <w:sz w:val="24"/>
          <w:szCs w:val="24"/>
        </w:rPr>
        <w:t xml:space="preserve"> млн. грн., що становить </w:t>
      </w:r>
      <w:r w:rsidR="00E37691">
        <w:rPr>
          <w:rFonts w:ascii="Arial" w:hAnsi="Arial" w:cs="Arial"/>
          <w:b/>
          <w:sz w:val="24"/>
          <w:szCs w:val="24"/>
          <w:lang w:val="ru-RU"/>
        </w:rPr>
        <w:t>4</w:t>
      </w:r>
      <w:r w:rsidR="00E37691">
        <w:rPr>
          <w:rFonts w:ascii="Arial" w:hAnsi="Arial" w:cs="Arial"/>
          <w:b/>
          <w:sz w:val="24"/>
          <w:szCs w:val="24"/>
        </w:rPr>
        <w:t>,</w:t>
      </w:r>
      <w:r w:rsidR="00E37691" w:rsidRPr="00E37691">
        <w:rPr>
          <w:rFonts w:ascii="Arial" w:hAnsi="Arial" w:cs="Arial"/>
          <w:b/>
          <w:sz w:val="24"/>
          <w:szCs w:val="24"/>
          <w:lang w:val="ru-RU"/>
        </w:rPr>
        <w:t>6</w:t>
      </w:r>
      <w:r w:rsidRPr="00BF6806">
        <w:rPr>
          <w:rFonts w:ascii="Arial" w:hAnsi="Arial" w:cs="Arial"/>
          <w:sz w:val="24"/>
          <w:szCs w:val="24"/>
        </w:rPr>
        <w:t> відсотка планов</w:t>
      </w:r>
      <w:r w:rsidR="00E37691">
        <w:rPr>
          <w:rFonts w:ascii="Arial" w:hAnsi="Arial" w:cs="Arial"/>
          <w:sz w:val="24"/>
          <w:szCs w:val="24"/>
        </w:rPr>
        <w:t>ого</w:t>
      </w:r>
      <w:r w:rsidRPr="00BF6806">
        <w:rPr>
          <w:rFonts w:ascii="Arial" w:hAnsi="Arial" w:cs="Arial"/>
          <w:sz w:val="24"/>
          <w:szCs w:val="24"/>
        </w:rPr>
        <w:t xml:space="preserve"> показник</w:t>
      </w:r>
      <w:r w:rsidR="00E37691">
        <w:rPr>
          <w:rFonts w:ascii="Arial" w:hAnsi="Arial" w:cs="Arial"/>
          <w:sz w:val="24"/>
          <w:szCs w:val="24"/>
        </w:rPr>
        <w:t>а</w:t>
      </w:r>
      <w:r w:rsidRPr="00BF6806">
        <w:rPr>
          <w:rFonts w:ascii="Arial" w:hAnsi="Arial" w:cs="Arial"/>
          <w:sz w:val="24"/>
          <w:szCs w:val="24"/>
        </w:rPr>
        <w:t xml:space="preserve"> звітного періоду. </w:t>
      </w:r>
    </w:p>
    <w:p w14:paraId="29D93402" w14:textId="77777777" w:rsidR="0040640B" w:rsidRPr="00BF6806" w:rsidRDefault="0040640B" w:rsidP="0040640B">
      <w:pPr>
        <w:spacing w:after="60"/>
        <w:ind w:firstLine="567"/>
        <w:rPr>
          <w:rFonts w:ascii="Arial" w:hAnsi="Arial" w:cs="Arial"/>
          <w:sz w:val="24"/>
          <w:szCs w:val="24"/>
        </w:rPr>
      </w:pPr>
      <w:r w:rsidRPr="00BF6806">
        <w:rPr>
          <w:rFonts w:ascii="Arial" w:hAnsi="Arial" w:cs="Arial"/>
          <w:sz w:val="24"/>
          <w:szCs w:val="24"/>
        </w:rPr>
        <w:t xml:space="preserve">Законом про державний бюджет на 2016 рік визначено на 31 грудня 2016 року граничний обсяг державного боргу в сумі </w:t>
      </w:r>
      <w:r w:rsidRPr="00BF6806">
        <w:rPr>
          <w:rFonts w:ascii="Arial" w:hAnsi="Arial" w:cs="Arial"/>
          <w:b/>
          <w:sz w:val="24"/>
          <w:szCs w:val="24"/>
        </w:rPr>
        <w:t xml:space="preserve">1501,48 </w:t>
      </w:r>
      <w:r w:rsidRPr="00BF6806">
        <w:rPr>
          <w:rFonts w:ascii="Arial" w:hAnsi="Arial" w:cs="Arial"/>
          <w:sz w:val="24"/>
          <w:szCs w:val="24"/>
        </w:rPr>
        <w:t xml:space="preserve">млрд. грн., граничний обсяг гарантованого державою боргу в сумі </w:t>
      </w:r>
      <w:r w:rsidRPr="00BF6806">
        <w:rPr>
          <w:rFonts w:ascii="Arial" w:hAnsi="Arial" w:cs="Arial"/>
          <w:b/>
          <w:sz w:val="24"/>
          <w:szCs w:val="24"/>
        </w:rPr>
        <w:t xml:space="preserve">444,78 </w:t>
      </w:r>
      <w:r w:rsidRPr="00BF6806">
        <w:rPr>
          <w:rFonts w:ascii="Arial" w:hAnsi="Arial" w:cs="Arial"/>
          <w:sz w:val="24"/>
          <w:szCs w:val="24"/>
        </w:rPr>
        <w:t xml:space="preserve">млрд. гривень. </w:t>
      </w:r>
    </w:p>
    <w:p w14:paraId="29D93403" w14:textId="77777777" w:rsidR="0040640B" w:rsidRPr="00BF6806" w:rsidRDefault="0040640B" w:rsidP="0040640B">
      <w:pPr>
        <w:spacing w:after="60"/>
        <w:ind w:firstLine="567"/>
        <w:rPr>
          <w:rFonts w:ascii="Arial" w:hAnsi="Arial" w:cs="Arial"/>
          <w:sz w:val="24"/>
          <w:szCs w:val="24"/>
        </w:rPr>
      </w:pPr>
      <w:r w:rsidRPr="00BF6806">
        <w:rPr>
          <w:rFonts w:ascii="Arial" w:hAnsi="Arial" w:cs="Arial"/>
          <w:sz w:val="24"/>
          <w:szCs w:val="24"/>
        </w:rPr>
        <w:lastRenderedPageBreak/>
        <w:t xml:space="preserve">Станом на 31 липня 2016 року </w:t>
      </w:r>
      <w:r w:rsidRPr="00BF6806">
        <w:rPr>
          <w:rFonts w:ascii="Arial" w:hAnsi="Arial" w:cs="Arial"/>
          <w:b/>
          <w:sz w:val="24"/>
          <w:szCs w:val="24"/>
        </w:rPr>
        <w:t xml:space="preserve">державний борг України </w:t>
      </w:r>
      <w:r w:rsidRPr="00BF6806">
        <w:rPr>
          <w:rFonts w:ascii="Arial" w:hAnsi="Arial" w:cs="Arial"/>
          <w:sz w:val="24"/>
          <w:szCs w:val="24"/>
        </w:rPr>
        <w:t xml:space="preserve">становив </w:t>
      </w:r>
      <w:r w:rsidRPr="00BF6806">
        <w:rPr>
          <w:rFonts w:ascii="Arial" w:hAnsi="Arial" w:cs="Arial"/>
          <w:b/>
          <w:sz w:val="24"/>
          <w:szCs w:val="24"/>
        </w:rPr>
        <w:t>1427,4 </w:t>
      </w:r>
      <w:r w:rsidRPr="00BF6806">
        <w:rPr>
          <w:rFonts w:ascii="Arial" w:hAnsi="Arial" w:cs="Arial"/>
          <w:sz w:val="24"/>
          <w:szCs w:val="24"/>
        </w:rPr>
        <w:t xml:space="preserve">млрд. грн., що на </w:t>
      </w:r>
      <w:r w:rsidRPr="00BF6806">
        <w:rPr>
          <w:rFonts w:ascii="Arial" w:hAnsi="Arial" w:cs="Arial"/>
          <w:b/>
          <w:sz w:val="24"/>
          <w:szCs w:val="24"/>
        </w:rPr>
        <w:t>74,1</w:t>
      </w:r>
      <w:r w:rsidRPr="00BF6806">
        <w:rPr>
          <w:rFonts w:ascii="Arial" w:hAnsi="Arial" w:cs="Arial"/>
          <w:sz w:val="24"/>
          <w:szCs w:val="24"/>
        </w:rPr>
        <w:t xml:space="preserve"> млрд. грн. менше за гранично встановлений </w:t>
      </w:r>
      <w:r w:rsidR="00893783">
        <w:rPr>
          <w:rFonts w:ascii="Arial" w:hAnsi="Arial" w:cs="Arial"/>
          <w:sz w:val="24"/>
          <w:szCs w:val="24"/>
        </w:rPr>
        <w:t xml:space="preserve">на кінець року </w:t>
      </w:r>
      <w:r w:rsidRPr="00BF6806">
        <w:rPr>
          <w:rFonts w:ascii="Arial" w:hAnsi="Arial" w:cs="Arial"/>
          <w:sz w:val="24"/>
          <w:szCs w:val="24"/>
        </w:rPr>
        <w:t xml:space="preserve">обсяг державного боргу. Державний зовнішній борг становив </w:t>
      </w:r>
      <w:r w:rsidRPr="00BF6806">
        <w:rPr>
          <w:rFonts w:ascii="Arial" w:hAnsi="Arial" w:cs="Arial"/>
          <w:b/>
          <w:sz w:val="24"/>
          <w:szCs w:val="24"/>
        </w:rPr>
        <w:t>882,3</w:t>
      </w:r>
      <w:r w:rsidRPr="00BF6806">
        <w:rPr>
          <w:rFonts w:ascii="Arial" w:hAnsi="Arial" w:cs="Arial"/>
          <w:sz w:val="24"/>
          <w:szCs w:val="24"/>
        </w:rPr>
        <w:t xml:space="preserve"> млрд. грн., державний внутрішній борг становив </w:t>
      </w:r>
      <w:r w:rsidRPr="00BF6806">
        <w:rPr>
          <w:rFonts w:ascii="Arial" w:hAnsi="Arial" w:cs="Arial"/>
          <w:b/>
          <w:sz w:val="24"/>
          <w:szCs w:val="24"/>
        </w:rPr>
        <w:t>545,1</w:t>
      </w:r>
      <w:r w:rsidRPr="00BF6806">
        <w:rPr>
          <w:rFonts w:ascii="Arial" w:hAnsi="Arial" w:cs="Arial"/>
          <w:sz w:val="24"/>
          <w:szCs w:val="24"/>
        </w:rPr>
        <w:t xml:space="preserve"> млрд. гривень.</w:t>
      </w:r>
    </w:p>
    <w:p w14:paraId="29D93404" w14:textId="77777777" w:rsidR="0040640B" w:rsidRPr="00BF6806" w:rsidRDefault="0040640B" w:rsidP="0040640B">
      <w:pPr>
        <w:spacing w:after="60"/>
        <w:ind w:firstLine="567"/>
        <w:rPr>
          <w:rFonts w:ascii="Arial" w:hAnsi="Arial" w:cs="Arial"/>
          <w:sz w:val="24"/>
          <w:szCs w:val="24"/>
          <w:lang w:val="ru-RU"/>
        </w:rPr>
      </w:pPr>
      <w:r w:rsidRPr="00BF6806">
        <w:rPr>
          <w:rFonts w:ascii="Arial" w:hAnsi="Arial" w:cs="Arial"/>
          <w:b/>
          <w:sz w:val="24"/>
          <w:szCs w:val="24"/>
        </w:rPr>
        <w:t>Гарантований державою борг України</w:t>
      </w:r>
      <w:r w:rsidRPr="00BF6806">
        <w:rPr>
          <w:rFonts w:ascii="Arial" w:hAnsi="Arial" w:cs="Arial"/>
          <w:sz w:val="24"/>
          <w:szCs w:val="24"/>
        </w:rPr>
        <w:t xml:space="preserve"> становив </w:t>
      </w:r>
      <w:r w:rsidRPr="00BF6806">
        <w:rPr>
          <w:rFonts w:ascii="Arial" w:hAnsi="Arial" w:cs="Arial"/>
          <w:b/>
          <w:sz w:val="24"/>
          <w:szCs w:val="24"/>
        </w:rPr>
        <w:t>234,0</w:t>
      </w:r>
      <w:r w:rsidRPr="00BF6806">
        <w:rPr>
          <w:rFonts w:ascii="Arial" w:hAnsi="Arial" w:cs="Arial"/>
          <w:sz w:val="24"/>
          <w:szCs w:val="24"/>
        </w:rPr>
        <w:t xml:space="preserve"> млрд. грн., що на </w:t>
      </w:r>
      <w:r w:rsidRPr="00BF6806">
        <w:rPr>
          <w:rFonts w:ascii="Arial" w:hAnsi="Arial" w:cs="Arial"/>
          <w:b/>
          <w:sz w:val="24"/>
          <w:szCs w:val="24"/>
        </w:rPr>
        <w:t>210,8</w:t>
      </w:r>
      <w:r w:rsidRPr="00BF6806">
        <w:rPr>
          <w:rFonts w:ascii="Arial" w:hAnsi="Arial" w:cs="Arial"/>
          <w:sz w:val="24"/>
          <w:szCs w:val="24"/>
        </w:rPr>
        <w:t xml:space="preserve"> млрд. грн. менше за гранично встановлений </w:t>
      </w:r>
      <w:r w:rsidR="00893783">
        <w:rPr>
          <w:rFonts w:ascii="Arial" w:hAnsi="Arial" w:cs="Arial"/>
          <w:sz w:val="24"/>
          <w:szCs w:val="24"/>
        </w:rPr>
        <w:t xml:space="preserve">на кінець року </w:t>
      </w:r>
      <w:r w:rsidRPr="00BF6806">
        <w:rPr>
          <w:rFonts w:ascii="Arial" w:hAnsi="Arial" w:cs="Arial"/>
          <w:sz w:val="24"/>
          <w:szCs w:val="24"/>
        </w:rPr>
        <w:t xml:space="preserve">обсяг гарантованого державою боргу. Гарантований державою зовнішній борг становив </w:t>
      </w:r>
      <w:r w:rsidRPr="00BF6806">
        <w:rPr>
          <w:rFonts w:ascii="Arial" w:hAnsi="Arial" w:cs="Arial"/>
          <w:b/>
          <w:sz w:val="24"/>
          <w:szCs w:val="24"/>
        </w:rPr>
        <w:t>213,7</w:t>
      </w:r>
      <w:r w:rsidRPr="00BF6806">
        <w:rPr>
          <w:rFonts w:ascii="Arial" w:hAnsi="Arial" w:cs="Arial"/>
          <w:sz w:val="24"/>
          <w:szCs w:val="24"/>
        </w:rPr>
        <w:t xml:space="preserve"> млрд. грн.; гарантований внутрішній борг – </w:t>
      </w:r>
      <w:r w:rsidRPr="00BF6806">
        <w:rPr>
          <w:rFonts w:ascii="Arial" w:hAnsi="Arial" w:cs="Arial"/>
          <w:b/>
          <w:sz w:val="24"/>
          <w:szCs w:val="24"/>
        </w:rPr>
        <w:t>20,3</w:t>
      </w:r>
      <w:r w:rsidRPr="00BF6806">
        <w:rPr>
          <w:rFonts w:ascii="Arial" w:hAnsi="Arial" w:cs="Arial"/>
          <w:sz w:val="24"/>
          <w:szCs w:val="24"/>
        </w:rPr>
        <w:t xml:space="preserve"> млрд. гривень. </w:t>
      </w:r>
    </w:p>
    <w:p w14:paraId="29D93405" w14:textId="77777777" w:rsidR="0040640B" w:rsidRPr="00BF6806" w:rsidRDefault="0040640B" w:rsidP="0040640B">
      <w:pPr>
        <w:spacing w:after="60"/>
        <w:ind w:firstLine="567"/>
      </w:pPr>
      <w:r w:rsidRPr="00BF6806">
        <w:rPr>
          <w:rFonts w:ascii="Arial" w:hAnsi="Arial" w:cs="Arial"/>
          <w:b/>
          <w:sz w:val="24"/>
          <w:szCs w:val="24"/>
        </w:rPr>
        <w:t>Державний та гарантований державою борг України</w:t>
      </w:r>
      <w:r w:rsidRPr="00BF6806">
        <w:rPr>
          <w:rFonts w:ascii="Arial" w:hAnsi="Arial" w:cs="Arial"/>
          <w:sz w:val="24"/>
          <w:szCs w:val="24"/>
        </w:rPr>
        <w:t xml:space="preserve"> становив </w:t>
      </w:r>
      <w:r w:rsidRPr="00BF6806">
        <w:rPr>
          <w:rFonts w:ascii="Arial" w:hAnsi="Arial" w:cs="Arial"/>
          <w:b/>
          <w:sz w:val="24"/>
          <w:szCs w:val="24"/>
        </w:rPr>
        <w:t>1661,4 </w:t>
      </w:r>
      <w:r w:rsidRPr="00BF6806">
        <w:rPr>
          <w:rFonts w:ascii="Arial" w:hAnsi="Arial" w:cs="Arial"/>
          <w:sz w:val="24"/>
          <w:szCs w:val="24"/>
        </w:rPr>
        <w:t xml:space="preserve">млрд. грн., в т.ч.: державний та гарантований державою зовнішній борг – </w:t>
      </w:r>
      <w:r w:rsidRPr="00BF6806">
        <w:rPr>
          <w:rFonts w:ascii="Arial" w:hAnsi="Arial" w:cs="Arial"/>
          <w:b/>
          <w:sz w:val="24"/>
          <w:szCs w:val="24"/>
        </w:rPr>
        <w:t>1096,0</w:t>
      </w:r>
      <w:r w:rsidRPr="00BF6806">
        <w:rPr>
          <w:rFonts w:ascii="Arial" w:hAnsi="Arial" w:cs="Arial"/>
          <w:sz w:val="24"/>
          <w:szCs w:val="24"/>
        </w:rPr>
        <w:t xml:space="preserve"> млрд. грн.; державний та гарантований державою внутрішній борг – </w:t>
      </w:r>
      <w:r w:rsidRPr="00BF6806">
        <w:rPr>
          <w:rFonts w:ascii="Arial" w:hAnsi="Arial" w:cs="Arial"/>
          <w:b/>
          <w:sz w:val="24"/>
          <w:szCs w:val="24"/>
        </w:rPr>
        <w:t>565,4 </w:t>
      </w:r>
      <w:r w:rsidRPr="00BF6806">
        <w:rPr>
          <w:rFonts w:ascii="Arial" w:hAnsi="Arial" w:cs="Arial"/>
          <w:sz w:val="24"/>
          <w:szCs w:val="24"/>
        </w:rPr>
        <w:t>млрд. гривень.</w:t>
      </w:r>
    </w:p>
    <w:sectPr w:rsidR="0040640B" w:rsidRPr="00BF6806" w:rsidSect="00DF1628">
      <w:footerReference w:type="default" r:id="rId23"/>
      <w:pgSz w:w="11906" w:h="16838" w:code="9"/>
      <w:pgMar w:top="567" w:right="851" w:bottom="992" w:left="1701"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D93422" w14:textId="77777777" w:rsidR="0025482A" w:rsidRDefault="0025482A" w:rsidP="00B267E1">
      <w:pPr>
        <w:spacing w:after="0"/>
      </w:pPr>
      <w:r>
        <w:separator/>
      </w:r>
    </w:p>
  </w:endnote>
  <w:endnote w:type="continuationSeparator" w:id="0">
    <w:p w14:paraId="29D93423" w14:textId="77777777" w:rsidR="0025482A" w:rsidRDefault="0025482A" w:rsidP="00B267E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UkrainianTimesET">
    <w:altName w:val="Courier New"/>
    <w:charset w:val="00"/>
    <w:family w:val="roman"/>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ntiqua">
    <w:altName w:val="Century Gothic"/>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D93424" w14:textId="77777777" w:rsidR="00CD7F21" w:rsidRDefault="00CD7F21">
    <w:pPr>
      <w:pStyle w:val="a7"/>
      <w:jc w:val="right"/>
    </w:pPr>
    <w:r>
      <w:fldChar w:fldCharType="begin"/>
    </w:r>
    <w:r>
      <w:instrText xml:space="preserve"> PAGE   \* MERGEFORMAT </w:instrText>
    </w:r>
    <w:r>
      <w:fldChar w:fldCharType="separate"/>
    </w:r>
    <w:r w:rsidR="003E3C0C">
      <w:rPr>
        <w:noProof/>
      </w:rPr>
      <w:t>1</w:t>
    </w:r>
    <w:r>
      <w:rPr>
        <w:noProof/>
      </w:rPr>
      <w:fldChar w:fldCharType="end"/>
    </w:r>
  </w:p>
  <w:p w14:paraId="29D93425" w14:textId="77777777" w:rsidR="00CD7F21" w:rsidRDefault="00CD7F2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D93420" w14:textId="77777777" w:rsidR="0025482A" w:rsidRDefault="0025482A" w:rsidP="00B267E1">
      <w:pPr>
        <w:spacing w:after="0"/>
      </w:pPr>
      <w:r>
        <w:separator/>
      </w:r>
    </w:p>
  </w:footnote>
  <w:footnote w:type="continuationSeparator" w:id="0">
    <w:p w14:paraId="29D93421" w14:textId="77777777" w:rsidR="0025482A" w:rsidRDefault="0025482A" w:rsidP="00B267E1">
      <w:pPr>
        <w:spacing w:after="0"/>
      </w:pPr>
      <w:r>
        <w:continuationSeparator/>
      </w:r>
    </w:p>
  </w:footnote>
  <w:footnote w:id="1">
    <w:p w14:paraId="29D93426" w14:textId="77777777" w:rsidR="00626E6B" w:rsidRPr="00EF5140" w:rsidRDefault="00626E6B" w:rsidP="00626E6B">
      <w:pPr>
        <w:pStyle w:val="a4"/>
        <w:jc w:val="both"/>
        <w:rPr>
          <w:rFonts w:ascii="Arial" w:hAnsi="Arial" w:cs="Arial"/>
          <w:lang w:val="uk-UA"/>
        </w:rPr>
      </w:pPr>
      <w:r>
        <w:rPr>
          <w:rStyle w:val="a6"/>
        </w:rPr>
        <w:footnoteRef/>
      </w:r>
      <w:r>
        <w:t xml:space="preserve"> </w:t>
      </w:r>
      <w:r w:rsidRPr="00864FDC">
        <w:rPr>
          <w:rFonts w:ascii="Arial" w:hAnsi="Arial" w:cs="Arial"/>
        </w:rPr>
        <w:t xml:space="preserve">До видатків соціального спрямування відносяться: оплата праці працівників бюджетних установ, нарахування на заробітну плату, </w:t>
      </w:r>
      <w:r>
        <w:rPr>
          <w:rFonts w:ascii="Arial" w:hAnsi="Arial" w:cs="Arial"/>
        </w:rPr>
        <w:t>видатки на соціальне забезпечення</w:t>
      </w:r>
      <w:r w:rsidRPr="00864FDC">
        <w:rPr>
          <w:rFonts w:ascii="Arial" w:hAnsi="Arial" w:cs="Arial"/>
        </w:rPr>
        <w:t>, видатки на фундаментальні дослідження, видатки на підготовку кадрів І–ІV рівнів акредитації, трансферти місцевим бюджетам, видатки на медикаменти, видатки на продукти харчування, видатки на комунальні послуги та енергоносії, видатки на здійснення заходів із соціальної, трудової та професійної реабілітації інвалідів.</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F598D"/>
    <w:multiLevelType w:val="hybridMultilevel"/>
    <w:tmpl w:val="812E694C"/>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
    <w:nsid w:val="009918CF"/>
    <w:multiLevelType w:val="hybridMultilevel"/>
    <w:tmpl w:val="05A00900"/>
    <w:lvl w:ilvl="0" w:tplc="04220001">
      <w:start w:val="1"/>
      <w:numFmt w:val="bullet"/>
      <w:lvlText w:val=""/>
      <w:lvlJc w:val="left"/>
      <w:pPr>
        <w:ind w:left="2073" w:hanging="360"/>
      </w:pPr>
      <w:rPr>
        <w:rFonts w:ascii="Symbol" w:hAnsi="Symbol" w:hint="default"/>
        <w:b/>
        <w:i w:val="0"/>
      </w:rPr>
    </w:lvl>
    <w:lvl w:ilvl="1" w:tplc="04220003" w:tentative="1">
      <w:start w:val="1"/>
      <w:numFmt w:val="bullet"/>
      <w:lvlText w:val="o"/>
      <w:lvlJc w:val="left"/>
      <w:pPr>
        <w:ind w:left="2793" w:hanging="360"/>
      </w:pPr>
      <w:rPr>
        <w:rFonts w:ascii="Courier New" w:hAnsi="Courier New" w:cs="Courier New" w:hint="default"/>
      </w:rPr>
    </w:lvl>
    <w:lvl w:ilvl="2" w:tplc="04220005" w:tentative="1">
      <w:start w:val="1"/>
      <w:numFmt w:val="bullet"/>
      <w:lvlText w:val=""/>
      <w:lvlJc w:val="left"/>
      <w:pPr>
        <w:ind w:left="3513" w:hanging="360"/>
      </w:pPr>
      <w:rPr>
        <w:rFonts w:ascii="Wingdings" w:hAnsi="Wingdings" w:hint="default"/>
      </w:rPr>
    </w:lvl>
    <w:lvl w:ilvl="3" w:tplc="04220001" w:tentative="1">
      <w:start w:val="1"/>
      <w:numFmt w:val="bullet"/>
      <w:lvlText w:val=""/>
      <w:lvlJc w:val="left"/>
      <w:pPr>
        <w:ind w:left="4233" w:hanging="360"/>
      </w:pPr>
      <w:rPr>
        <w:rFonts w:ascii="Symbol" w:hAnsi="Symbol" w:hint="default"/>
      </w:rPr>
    </w:lvl>
    <w:lvl w:ilvl="4" w:tplc="04220003" w:tentative="1">
      <w:start w:val="1"/>
      <w:numFmt w:val="bullet"/>
      <w:lvlText w:val="o"/>
      <w:lvlJc w:val="left"/>
      <w:pPr>
        <w:ind w:left="4953" w:hanging="360"/>
      </w:pPr>
      <w:rPr>
        <w:rFonts w:ascii="Courier New" w:hAnsi="Courier New" w:cs="Courier New" w:hint="default"/>
      </w:rPr>
    </w:lvl>
    <w:lvl w:ilvl="5" w:tplc="04220005" w:tentative="1">
      <w:start w:val="1"/>
      <w:numFmt w:val="bullet"/>
      <w:lvlText w:val=""/>
      <w:lvlJc w:val="left"/>
      <w:pPr>
        <w:ind w:left="5673" w:hanging="360"/>
      </w:pPr>
      <w:rPr>
        <w:rFonts w:ascii="Wingdings" w:hAnsi="Wingdings" w:hint="default"/>
      </w:rPr>
    </w:lvl>
    <w:lvl w:ilvl="6" w:tplc="04220001" w:tentative="1">
      <w:start w:val="1"/>
      <w:numFmt w:val="bullet"/>
      <w:lvlText w:val=""/>
      <w:lvlJc w:val="left"/>
      <w:pPr>
        <w:ind w:left="6393" w:hanging="360"/>
      </w:pPr>
      <w:rPr>
        <w:rFonts w:ascii="Symbol" w:hAnsi="Symbol" w:hint="default"/>
      </w:rPr>
    </w:lvl>
    <w:lvl w:ilvl="7" w:tplc="04220003" w:tentative="1">
      <w:start w:val="1"/>
      <w:numFmt w:val="bullet"/>
      <w:lvlText w:val="o"/>
      <w:lvlJc w:val="left"/>
      <w:pPr>
        <w:ind w:left="7113" w:hanging="360"/>
      </w:pPr>
      <w:rPr>
        <w:rFonts w:ascii="Courier New" w:hAnsi="Courier New" w:cs="Courier New" w:hint="default"/>
      </w:rPr>
    </w:lvl>
    <w:lvl w:ilvl="8" w:tplc="04220005" w:tentative="1">
      <w:start w:val="1"/>
      <w:numFmt w:val="bullet"/>
      <w:lvlText w:val=""/>
      <w:lvlJc w:val="left"/>
      <w:pPr>
        <w:ind w:left="7833" w:hanging="360"/>
      </w:pPr>
      <w:rPr>
        <w:rFonts w:ascii="Wingdings" w:hAnsi="Wingdings" w:hint="default"/>
      </w:rPr>
    </w:lvl>
  </w:abstractNum>
  <w:abstractNum w:abstractNumId="2">
    <w:nsid w:val="078C2C69"/>
    <w:multiLevelType w:val="hybridMultilevel"/>
    <w:tmpl w:val="C7CEA56E"/>
    <w:lvl w:ilvl="0" w:tplc="0422000D">
      <w:start w:val="1"/>
      <w:numFmt w:val="bullet"/>
      <w:lvlText w:val=""/>
      <w:lvlJc w:val="left"/>
      <w:pPr>
        <w:ind w:left="1776" w:hanging="360"/>
      </w:pPr>
      <w:rPr>
        <w:rFonts w:ascii="Wingdings" w:hAnsi="Wingdings" w:hint="default"/>
      </w:rPr>
    </w:lvl>
    <w:lvl w:ilvl="1" w:tplc="04220003" w:tentative="1">
      <w:start w:val="1"/>
      <w:numFmt w:val="bullet"/>
      <w:lvlText w:val="o"/>
      <w:lvlJc w:val="left"/>
      <w:pPr>
        <w:ind w:left="2496" w:hanging="360"/>
      </w:pPr>
      <w:rPr>
        <w:rFonts w:ascii="Courier New" w:hAnsi="Courier New" w:cs="Courier New" w:hint="default"/>
      </w:rPr>
    </w:lvl>
    <w:lvl w:ilvl="2" w:tplc="04220005" w:tentative="1">
      <w:start w:val="1"/>
      <w:numFmt w:val="bullet"/>
      <w:lvlText w:val=""/>
      <w:lvlJc w:val="left"/>
      <w:pPr>
        <w:ind w:left="3216" w:hanging="360"/>
      </w:pPr>
      <w:rPr>
        <w:rFonts w:ascii="Wingdings" w:hAnsi="Wingdings" w:hint="default"/>
      </w:rPr>
    </w:lvl>
    <w:lvl w:ilvl="3" w:tplc="04220001" w:tentative="1">
      <w:start w:val="1"/>
      <w:numFmt w:val="bullet"/>
      <w:lvlText w:val=""/>
      <w:lvlJc w:val="left"/>
      <w:pPr>
        <w:ind w:left="3936" w:hanging="360"/>
      </w:pPr>
      <w:rPr>
        <w:rFonts w:ascii="Symbol" w:hAnsi="Symbol" w:hint="default"/>
      </w:rPr>
    </w:lvl>
    <w:lvl w:ilvl="4" w:tplc="04220003" w:tentative="1">
      <w:start w:val="1"/>
      <w:numFmt w:val="bullet"/>
      <w:lvlText w:val="o"/>
      <w:lvlJc w:val="left"/>
      <w:pPr>
        <w:ind w:left="4656" w:hanging="360"/>
      </w:pPr>
      <w:rPr>
        <w:rFonts w:ascii="Courier New" w:hAnsi="Courier New" w:cs="Courier New" w:hint="default"/>
      </w:rPr>
    </w:lvl>
    <w:lvl w:ilvl="5" w:tplc="04220005" w:tentative="1">
      <w:start w:val="1"/>
      <w:numFmt w:val="bullet"/>
      <w:lvlText w:val=""/>
      <w:lvlJc w:val="left"/>
      <w:pPr>
        <w:ind w:left="5376" w:hanging="360"/>
      </w:pPr>
      <w:rPr>
        <w:rFonts w:ascii="Wingdings" w:hAnsi="Wingdings" w:hint="default"/>
      </w:rPr>
    </w:lvl>
    <w:lvl w:ilvl="6" w:tplc="04220001" w:tentative="1">
      <w:start w:val="1"/>
      <w:numFmt w:val="bullet"/>
      <w:lvlText w:val=""/>
      <w:lvlJc w:val="left"/>
      <w:pPr>
        <w:ind w:left="6096" w:hanging="360"/>
      </w:pPr>
      <w:rPr>
        <w:rFonts w:ascii="Symbol" w:hAnsi="Symbol" w:hint="default"/>
      </w:rPr>
    </w:lvl>
    <w:lvl w:ilvl="7" w:tplc="04220003" w:tentative="1">
      <w:start w:val="1"/>
      <w:numFmt w:val="bullet"/>
      <w:lvlText w:val="o"/>
      <w:lvlJc w:val="left"/>
      <w:pPr>
        <w:ind w:left="6816" w:hanging="360"/>
      </w:pPr>
      <w:rPr>
        <w:rFonts w:ascii="Courier New" w:hAnsi="Courier New" w:cs="Courier New" w:hint="default"/>
      </w:rPr>
    </w:lvl>
    <w:lvl w:ilvl="8" w:tplc="04220005" w:tentative="1">
      <w:start w:val="1"/>
      <w:numFmt w:val="bullet"/>
      <w:lvlText w:val=""/>
      <w:lvlJc w:val="left"/>
      <w:pPr>
        <w:ind w:left="7536" w:hanging="360"/>
      </w:pPr>
      <w:rPr>
        <w:rFonts w:ascii="Wingdings" w:hAnsi="Wingdings" w:hint="default"/>
      </w:rPr>
    </w:lvl>
  </w:abstractNum>
  <w:abstractNum w:abstractNumId="3">
    <w:nsid w:val="0CC7501E"/>
    <w:multiLevelType w:val="hybridMultilevel"/>
    <w:tmpl w:val="8F42656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18E83683"/>
    <w:multiLevelType w:val="hybridMultilevel"/>
    <w:tmpl w:val="EF3436F8"/>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5">
    <w:nsid w:val="1BA82F83"/>
    <w:multiLevelType w:val="hybridMultilevel"/>
    <w:tmpl w:val="5D62F24E"/>
    <w:lvl w:ilvl="0" w:tplc="04090005">
      <w:start w:val="1"/>
      <w:numFmt w:val="bullet"/>
      <w:lvlText w:val=""/>
      <w:lvlJc w:val="left"/>
      <w:pPr>
        <w:ind w:left="1620" w:hanging="360"/>
      </w:pPr>
      <w:rPr>
        <w:rFonts w:ascii="Wingdings" w:hAnsi="Wingdings"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6">
    <w:nsid w:val="1F7C7F08"/>
    <w:multiLevelType w:val="hybridMultilevel"/>
    <w:tmpl w:val="746E1B32"/>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7">
    <w:nsid w:val="29303DF9"/>
    <w:multiLevelType w:val="hybridMultilevel"/>
    <w:tmpl w:val="B12A191E"/>
    <w:lvl w:ilvl="0" w:tplc="457870D2">
      <w:numFmt w:val="bullet"/>
      <w:lvlText w:val="-"/>
      <w:lvlJc w:val="left"/>
      <w:pPr>
        <w:ind w:left="1070" w:hanging="360"/>
      </w:pPr>
      <w:rPr>
        <w:rFonts w:ascii="Arial" w:eastAsia="Times New Roman" w:hAnsi="Arial" w:cs="Arial" w:hint="default"/>
      </w:rPr>
    </w:lvl>
    <w:lvl w:ilvl="1" w:tplc="04220003" w:tentative="1">
      <w:start w:val="1"/>
      <w:numFmt w:val="bullet"/>
      <w:lvlText w:val="o"/>
      <w:lvlJc w:val="left"/>
      <w:pPr>
        <w:ind w:left="1620" w:hanging="360"/>
      </w:pPr>
      <w:rPr>
        <w:rFonts w:ascii="Courier New" w:hAnsi="Courier New" w:cs="Courier New" w:hint="default"/>
      </w:rPr>
    </w:lvl>
    <w:lvl w:ilvl="2" w:tplc="04220005" w:tentative="1">
      <w:start w:val="1"/>
      <w:numFmt w:val="bullet"/>
      <w:lvlText w:val=""/>
      <w:lvlJc w:val="left"/>
      <w:pPr>
        <w:ind w:left="2340" w:hanging="360"/>
      </w:pPr>
      <w:rPr>
        <w:rFonts w:ascii="Wingdings" w:hAnsi="Wingdings" w:hint="default"/>
      </w:rPr>
    </w:lvl>
    <w:lvl w:ilvl="3" w:tplc="04220001" w:tentative="1">
      <w:start w:val="1"/>
      <w:numFmt w:val="bullet"/>
      <w:lvlText w:val=""/>
      <w:lvlJc w:val="left"/>
      <w:pPr>
        <w:ind w:left="3060" w:hanging="360"/>
      </w:pPr>
      <w:rPr>
        <w:rFonts w:ascii="Symbol" w:hAnsi="Symbol" w:hint="default"/>
      </w:rPr>
    </w:lvl>
    <w:lvl w:ilvl="4" w:tplc="04220003" w:tentative="1">
      <w:start w:val="1"/>
      <w:numFmt w:val="bullet"/>
      <w:lvlText w:val="o"/>
      <w:lvlJc w:val="left"/>
      <w:pPr>
        <w:ind w:left="3780" w:hanging="360"/>
      </w:pPr>
      <w:rPr>
        <w:rFonts w:ascii="Courier New" w:hAnsi="Courier New" w:cs="Courier New" w:hint="default"/>
      </w:rPr>
    </w:lvl>
    <w:lvl w:ilvl="5" w:tplc="04220005" w:tentative="1">
      <w:start w:val="1"/>
      <w:numFmt w:val="bullet"/>
      <w:lvlText w:val=""/>
      <w:lvlJc w:val="left"/>
      <w:pPr>
        <w:ind w:left="4500" w:hanging="360"/>
      </w:pPr>
      <w:rPr>
        <w:rFonts w:ascii="Wingdings" w:hAnsi="Wingdings" w:hint="default"/>
      </w:rPr>
    </w:lvl>
    <w:lvl w:ilvl="6" w:tplc="04220001" w:tentative="1">
      <w:start w:val="1"/>
      <w:numFmt w:val="bullet"/>
      <w:lvlText w:val=""/>
      <w:lvlJc w:val="left"/>
      <w:pPr>
        <w:ind w:left="5220" w:hanging="360"/>
      </w:pPr>
      <w:rPr>
        <w:rFonts w:ascii="Symbol" w:hAnsi="Symbol" w:hint="default"/>
      </w:rPr>
    </w:lvl>
    <w:lvl w:ilvl="7" w:tplc="04220003" w:tentative="1">
      <w:start w:val="1"/>
      <w:numFmt w:val="bullet"/>
      <w:lvlText w:val="o"/>
      <w:lvlJc w:val="left"/>
      <w:pPr>
        <w:ind w:left="5940" w:hanging="360"/>
      </w:pPr>
      <w:rPr>
        <w:rFonts w:ascii="Courier New" w:hAnsi="Courier New" w:cs="Courier New" w:hint="default"/>
      </w:rPr>
    </w:lvl>
    <w:lvl w:ilvl="8" w:tplc="04220005" w:tentative="1">
      <w:start w:val="1"/>
      <w:numFmt w:val="bullet"/>
      <w:lvlText w:val=""/>
      <w:lvlJc w:val="left"/>
      <w:pPr>
        <w:ind w:left="6660" w:hanging="360"/>
      </w:pPr>
      <w:rPr>
        <w:rFonts w:ascii="Wingdings" w:hAnsi="Wingdings" w:hint="default"/>
      </w:rPr>
    </w:lvl>
  </w:abstractNum>
  <w:abstractNum w:abstractNumId="8">
    <w:nsid w:val="2C306F24"/>
    <w:multiLevelType w:val="hybridMultilevel"/>
    <w:tmpl w:val="04102EE8"/>
    <w:lvl w:ilvl="0" w:tplc="04220005">
      <w:start w:val="1"/>
      <w:numFmt w:val="bullet"/>
      <w:lvlText w:val=""/>
      <w:lvlJc w:val="left"/>
      <w:pPr>
        <w:ind w:left="1070" w:hanging="360"/>
      </w:pPr>
      <w:rPr>
        <w:rFonts w:ascii="Wingdings" w:hAnsi="Wingdings" w:hint="default"/>
      </w:rPr>
    </w:lvl>
    <w:lvl w:ilvl="1" w:tplc="04220003" w:tentative="1">
      <w:start w:val="1"/>
      <w:numFmt w:val="bullet"/>
      <w:lvlText w:val="o"/>
      <w:lvlJc w:val="left"/>
      <w:pPr>
        <w:ind w:left="1620" w:hanging="360"/>
      </w:pPr>
      <w:rPr>
        <w:rFonts w:ascii="Courier New" w:hAnsi="Courier New" w:cs="Courier New" w:hint="default"/>
      </w:rPr>
    </w:lvl>
    <w:lvl w:ilvl="2" w:tplc="04220005" w:tentative="1">
      <w:start w:val="1"/>
      <w:numFmt w:val="bullet"/>
      <w:lvlText w:val=""/>
      <w:lvlJc w:val="left"/>
      <w:pPr>
        <w:ind w:left="2340" w:hanging="360"/>
      </w:pPr>
      <w:rPr>
        <w:rFonts w:ascii="Wingdings" w:hAnsi="Wingdings" w:hint="default"/>
      </w:rPr>
    </w:lvl>
    <w:lvl w:ilvl="3" w:tplc="04220001" w:tentative="1">
      <w:start w:val="1"/>
      <w:numFmt w:val="bullet"/>
      <w:lvlText w:val=""/>
      <w:lvlJc w:val="left"/>
      <w:pPr>
        <w:ind w:left="3060" w:hanging="360"/>
      </w:pPr>
      <w:rPr>
        <w:rFonts w:ascii="Symbol" w:hAnsi="Symbol" w:hint="default"/>
      </w:rPr>
    </w:lvl>
    <w:lvl w:ilvl="4" w:tplc="04220003" w:tentative="1">
      <w:start w:val="1"/>
      <w:numFmt w:val="bullet"/>
      <w:lvlText w:val="o"/>
      <w:lvlJc w:val="left"/>
      <w:pPr>
        <w:ind w:left="3780" w:hanging="360"/>
      </w:pPr>
      <w:rPr>
        <w:rFonts w:ascii="Courier New" w:hAnsi="Courier New" w:cs="Courier New" w:hint="default"/>
      </w:rPr>
    </w:lvl>
    <w:lvl w:ilvl="5" w:tplc="04220005" w:tentative="1">
      <w:start w:val="1"/>
      <w:numFmt w:val="bullet"/>
      <w:lvlText w:val=""/>
      <w:lvlJc w:val="left"/>
      <w:pPr>
        <w:ind w:left="4500" w:hanging="360"/>
      </w:pPr>
      <w:rPr>
        <w:rFonts w:ascii="Wingdings" w:hAnsi="Wingdings" w:hint="default"/>
      </w:rPr>
    </w:lvl>
    <w:lvl w:ilvl="6" w:tplc="04220001" w:tentative="1">
      <w:start w:val="1"/>
      <w:numFmt w:val="bullet"/>
      <w:lvlText w:val=""/>
      <w:lvlJc w:val="left"/>
      <w:pPr>
        <w:ind w:left="5220" w:hanging="360"/>
      </w:pPr>
      <w:rPr>
        <w:rFonts w:ascii="Symbol" w:hAnsi="Symbol" w:hint="default"/>
      </w:rPr>
    </w:lvl>
    <w:lvl w:ilvl="7" w:tplc="04220003" w:tentative="1">
      <w:start w:val="1"/>
      <w:numFmt w:val="bullet"/>
      <w:lvlText w:val="o"/>
      <w:lvlJc w:val="left"/>
      <w:pPr>
        <w:ind w:left="5940" w:hanging="360"/>
      </w:pPr>
      <w:rPr>
        <w:rFonts w:ascii="Courier New" w:hAnsi="Courier New" w:cs="Courier New" w:hint="default"/>
      </w:rPr>
    </w:lvl>
    <w:lvl w:ilvl="8" w:tplc="04220005" w:tentative="1">
      <w:start w:val="1"/>
      <w:numFmt w:val="bullet"/>
      <w:lvlText w:val=""/>
      <w:lvlJc w:val="left"/>
      <w:pPr>
        <w:ind w:left="6660" w:hanging="360"/>
      </w:pPr>
      <w:rPr>
        <w:rFonts w:ascii="Wingdings" w:hAnsi="Wingdings" w:hint="default"/>
      </w:rPr>
    </w:lvl>
  </w:abstractNum>
  <w:abstractNum w:abstractNumId="9">
    <w:nsid w:val="305568AB"/>
    <w:multiLevelType w:val="hybridMultilevel"/>
    <w:tmpl w:val="7C707562"/>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0">
    <w:nsid w:val="318277DD"/>
    <w:multiLevelType w:val="hybridMultilevel"/>
    <w:tmpl w:val="6A548D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4FC78A3"/>
    <w:multiLevelType w:val="hybridMultilevel"/>
    <w:tmpl w:val="DD0CC34E"/>
    <w:lvl w:ilvl="0" w:tplc="04220001">
      <w:start w:val="1"/>
      <w:numFmt w:val="bullet"/>
      <w:lvlText w:val=""/>
      <w:lvlJc w:val="left"/>
      <w:pPr>
        <w:ind w:left="1776" w:hanging="360"/>
      </w:pPr>
      <w:rPr>
        <w:rFonts w:ascii="Symbol" w:hAnsi="Symbol" w:hint="default"/>
      </w:rPr>
    </w:lvl>
    <w:lvl w:ilvl="1" w:tplc="04220003" w:tentative="1">
      <w:start w:val="1"/>
      <w:numFmt w:val="bullet"/>
      <w:lvlText w:val="o"/>
      <w:lvlJc w:val="left"/>
      <w:pPr>
        <w:ind w:left="2496" w:hanging="360"/>
      </w:pPr>
      <w:rPr>
        <w:rFonts w:ascii="Courier New" w:hAnsi="Courier New" w:cs="Courier New" w:hint="default"/>
      </w:rPr>
    </w:lvl>
    <w:lvl w:ilvl="2" w:tplc="04220005" w:tentative="1">
      <w:start w:val="1"/>
      <w:numFmt w:val="bullet"/>
      <w:lvlText w:val=""/>
      <w:lvlJc w:val="left"/>
      <w:pPr>
        <w:ind w:left="3216" w:hanging="360"/>
      </w:pPr>
      <w:rPr>
        <w:rFonts w:ascii="Wingdings" w:hAnsi="Wingdings" w:hint="default"/>
      </w:rPr>
    </w:lvl>
    <w:lvl w:ilvl="3" w:tplc="04220001" w:tentative="1">
      <w:start w:val="1"/>
      <w:numFmt w:val="bullet"/>
      <w:lvlText w:val=""/>
      <w:lvlJc w:val="left"/>
      <w:pPr>
        <w:ind w:left="3936" w:hanging="360"/>
      </w:pPr>
      <w:rPr>
        <w:rFonts w:ascii="Symbol" w:hAnsi="Symbol" w:hint="default"/>
      </w:rPr>
    </w:lvl>
    <w:lvl w:ilvl="4" w:tplc="04220003" w:tentative="1">
      <w:start w:val="1"/>
      <w:numFmt w:val="bullet"/>
      <w:lvlText w:val="o"/>
      <w:lvlJc w:val="left"/>
      <w:pPr>
        <w:ind w:left="4656" w:hanging="360"/>
      </w:pPr>
      <w:rPr>
        <w:rFonts w:ascii="Courier New" w:hAnsi="Courier New" w:cs="Courier New" w:hint="default"/>
      </w:rPr>
    </w:lvl>
    <w:lvl w:ilvl="5" w:tplc="04220005" w:tentative="1">
      <w:start w:val="1"/>
      <w:numFmt w:val="bullet"/>
      <w:lvlText w:val=""/>
      <w:lvlJc w:val="left"/>
      <w:pPr>
        <w:ind w:left="5376" w:hanging="360"/>
      </w:pPr>
      <w:rPr>
        <w:rFonts w:ascii="Wingdings" w:hAnsi="Wingdings" w:hint="default"/>
      </w:rPr>
    </w:lvl>
    <w:lvl w:ilvl="6" w:tplc="04220001" w:tentative="1">
      <w:start w:val="1"/>
      <w:numFmt w:val="bullet"/>
      <w:lvlText w:val=""/>
      <w:lvlJc w:val="left"/>
      <w:pPr>
        <w:ind w:left="6096" w:hanging="360"/>
      </w:pPr>
      <w:rPr>
        <w:rFonts w:ascii="Symbol" w:hAnsi="Symbol" w:hint="default"/>
      </w:rPr>
    </w:lvl>
    <w:lvl w:ilvl="7" w:tplc="04220003" w:tentative="1">
      <w:start w:val="1"/>
      <w:numFmt w:val="bullet"/>
      <w:lvlText w:val="o"/>
      <w:lvlJc w:val="left"/>
      <w:pPr>
        <w:ind w:left="6816" w:hanging="360"/>
      </w:pPr>
      <w:rPr>
        <w:rFonts w:ascii="Courier New" w:hAnsi="Courier New" w:cs="Courier New" w:hint="default"/>
      </w:rPr>
    </w:lvl>
    <w:lvl w:ilvl="8" w:tplc="04220005" w:tentative="1">
      <w:start w:val="1"/>
      <w:numFmt w:val="bullet"/>
      <w:lvlText w:val=""/>
      <w:lvlJc w:val="left"/>
      <w:pPr>
        <w:ind w:left="7536" w:hanging="360"/>
      </w:pPr>
      <w:rPr>
        <w:rFonts w:ascii="Wingdings" w:hAnsi="Wingdings" w:hint="default"/>
      </w:rPr>
    </w:lvl>
  </w:abstractNum>
  <w:abstractNum w:abstractNumId="12">
    <w:nsid w:val="377070CF"/>
    <w:multiLevelType w:val="hybridMultilevel"/>
    <w:tmpl w:val="E91A358E"/>
    <w:lvl w:ilvl="0" w:tplc="04220001">
      <w:start w:val="1"/>
      <w:numFmt w:val="bullet"/>
      <w:lvlText w:val=""/>
      <w:lvlJc w:val="left"/>
      <w:pPr>
        <w:ind w:left="1287" w:hanging="360"/>
      </w:pPr>
      <w:rPr>
        <w:rFonts w:ascii="Symbol" w:hAnsi="Symbol" w:hint="default"/>
      </w:rPr>
    </w:lvl>
    <w:lvl w:ilvl="1" w:tplc="04220003">
      <w:start w:val="1"/>
      <w:numFmt w:val="bullet"/>
      <w:lvlText w:val="o"/>
      <w:lvlJc w:val="left"/>
      <w:pPr>
        <w:ind w:left="2007" w:hanging="360"/>
      </w:pPr>
      <w:rPr>
        <w:rFonts w:ascii="Courier New" w:hAnsi="Courier New" w:cs="Courier New" w:hint="default"/>
      </w:rPr>
    </w:lvl>
    <w:lvl w:ilvl="2" w:tplc="04220005">
      <w:start w:val="1"/>
      <w:numFmt w:val="bullet"/>
      <w:lvlText w:val=""/>
      <w:lvlJc w:val="left"/>
      <w:pPr>
        <w:ind w:left="2727" w:hanging="360"/>
      </w:pPr>
      <w:rPr>
        <w:rFonts w:ascii="Wingdings" w:hAnsi="Wingdings" w:hint="default"/>
      </w:rPr>
    </w:lvl>
    <w:lvl w:ilvl="3" w:tplc="04220001">
      <w:start w:val="1"/>
      <w:numFmt w:val="bullet"/>
      <w:lvlText w:val=""/>
      <w:lvlJc w:val="left"/>
      <w:pPr>
        <w:ind w:left="3447" w:hanging="360"/>
      </w:pPr>
      <w:rPr>
        <w:rFonts w:ascii="Symbol" w:hAnsi="Symbol" w:hint="default"/>
      </w:rPr>
    </w:lvl>
    <w:lvl w:ilvl="4" w:tplc="04220003">
      <w:start w:val="1"/>
      <w:numFmt w:val="bullet"/>
      <w:lvlText w:val="o"/>
      <w:lvlJc w:val="left"/>
      <w:pPr>
        <w:ind w:left="4167" w:hanging="360"/>
      </w:pPr>
      <w:rPr>
        <w:rFonts w:ascii="Courier New" w:hAnsi="Courier New" w:cs="Courier New" w:hint="default"/>
      </w:rPr>
    </w:lvl>
    <w:lvl w:ilvl="5" w:tplc="04220005">
      <w:start w:val="1"/>
      <w:numFmt w:val="bullet"/>
      <w:lvlText w:val=""/>
      <w:lvlJc w:val="left"/>
      <w:pPr>
        <w:ind w:left="4887" w:hanging="360"/>
      </w:pPr>
      <w:rPr>
        <w:rFonts w:ascii="Wingdings" w:hAnsi="Wingdings" w:hint="default"/>
      </w:rPr>
    </w:lvl>
    <w:lvl w:ilvl="6" w:tplc="04220001">
      <w:start w:val="1"/>
      <w:numFmt w:val="bullet"/>
      <w:lvlText w:val=""/>
      <w:lvlJc w:val="left"/>
      <w:pPr>
        <w:ind w:left="5607" w:hanging="360"/>
      </w:pPr>
      <w:rPr>
        <w:rFonts w:ascii="Symbol" w:hAnsi="Symbol" w:hint="default"/>
      </w:rPr>
    </w:lvl>
    <w:lvl w:ilvl="7" w:tplc="04220003">
      <w:start w:val="1"/>
      <w:numFmt w:val="bullet"/>
      <w:lvlText w:val="o"/>
      <w:lvlJc w:val="left"/>
      <w:pPr>
        <w:ind w:left="6327" w:hanging="360"/>
      </w:pPr>
      <w:rPr>
        <w:rFonts w:ascii="Courier New" w:hAnsi="Courier New" w:cs="Courier New" w:hint="default"/>
      </w:rPr>
    </w:lvl>
    <w:lvl w:ilvl="8" w:tplc="04220005">
      <w:start w:val="1"/>
      <w:numFmt w:val="bullet"/>
      <w:lvlText w:val=""/>
      <w:lvlJc w:val="left"/>
      <w:pPr>
        <w:ind w:left="7047" w:hanging="360"/>
      </w:pPr>
      <w:rPr>
        <w:rFonts w:ascii="Wingdings" w:hAnsi="Wingdings" w:hint="default"/>
      </w:rPr>
    </w:lvl>
  </w:abstractNum>
  <w:abstractNum w:abstractNumId="13">
    <w:nsid w:val="38140E8C"/>
    <w:multiLevelType w:val="hybridMultilevel"/>
    <w:tmpl w:val="8F82D1BC"/>
    <w:lvl w:ilvl="0" w:tplc="A7D879C4">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38166210"/>
    <w:multiLevelType w:val="hybridMultilevel"/>
    <w:tmpl w:val="CE0EAD8E"/>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5">
    <w:nsid w:val="3D3731E8"/>
    <w:multiLevelType w:val="hybridMultilevel"/>
    <w:tmpl w:val="4FA6F908"/>
    <w:lvl w:ilvl="0" w:tplc="0422000F">
      <w:start w:val="1"/>
      <w:numFmt w:val="decimal"/>
      <w:lvlText w:val="%1."/>
      <w:lvlJc w:val="left"/>
      <w:pPr>
        <w:ind w:left="1395" w:hanging="360"/>
      </w:pPr>
    </w:lvl>
    <w:lvl w:ilvl="1" w:tplc="04220019" w:tentative="1">
      <w:start w:val="1"/>
      <w:numFmt w:val="lowerLetter"/>
      <w:lvlText w:val="%2."/>
      <w:lvlJc w:val="left"/>
      <w:pPr>
        <w:ind w:left="2115" w:hanging="360"/>
      </w:pPr>
    </w:lvl>
    <w:lvl w:ilvl="2" w:tplc="0422001B" w:tentative="1">
      <w:start w:val="1"/>
      <w:numFmt w:val="lowerRoman"/>
      <w:lvlText w:val="%3."/>
      <w:lvlJc w:val="right"/>
      <w:pPr>
        <w:ind w:left="2835" w:hanging="180"/>
      </w:pPr>
    </w:lvl>
    <w:lvl w:ilvl="3" w:tplc="0422000F" w:tentative="1">
      <w:start w:val="1"/>
      <w:numFmt w:val="decimal"/>
      <w:lvlText w:val="%4."/>
      <w:lvlJc w:val="left"/>
      <w:pPr>
        <w:ind w:left="3555" w:hanging="360"/>
      </w:pPr>
    </w:lvl>
    <w:lvl w:ilvl="4" w:tplc="04220019" w:tentative="1">
      <w:start w:val="1"/>
      <w:numFmt w:val="lowerLetter"/>
      <w:lvlText w:val="%5."/>
      <w:lvlJc w:val="left"/>
      <w:pPr>
        <w:ind w:left="4275" w:hanging="360"/>
      </w:pPr>
    </w:lvl>
    <w:lvl w:ilvl="5" w:tplc="0422001B" w:tentative="1">
      <w:start w:val="1"/>
      <w:numFmt w:val="lowerRoman"/>
      <w:lvlText w:val="%6."/>
      <w:lvlJc w:val="right"/>
      <w:pPr>
        <w:ind w:left="4995" w:hanging="180"/>
      </w:pPr>
    </w:lvl>
    <w:lvl w:ilvl="6" w:tplc="0422000F" w:tentative="1">
      <w:start w:val="1"/>
      <w:numFmt w:val="decimal"/>
      <w:lvlText w:val="%7."/>
      <w:lvlJc w:val="left"/>
      <w:pPr>
        <w:ind w:left="5715" w:hanging="360"/>
      </w:pPr>
    </w:lvl>
    <w:lvl w:ilvl="7" w:tplc="04220019" w:tentative="1">
      <w:start w:val="1"/>
      <w:numFmt w:val="lowerLetter"/>
      <w:lvlText w:val="%8."/>
      <w:lvlJc w:val="left"/>
      <w:pPr>
        <w:ind w:left="6435" w:hanging="360"/>
      </w:pPr>
    </w:lvl>
    <w:lvl w:ilvl="8" w:tplc="0422001B" w:tentative="1">
      <w:start w:val="1"/>
      <w:numFmt w:val="lowerRoman"/>
      <w:lvlText w:val="%9."/>
      <w:lvlJc w:val="right"/>
      <w:pPr>
        <w:ind w:left="7155" w:hanging="180"/>
      </w:pPr>
    </w:lvl>
  </w:abstractNum>
  <w:abstractNum w:abstractNumId="16">
    <w:nsid w:val="3DF52111"/>
    <w:multiLevelType w:val="hybridMultilevel"/>
    <w:tmpl w:val="6C42A1C8"/>
    <w:lvl w:ilvl="0" w:tplc="F2EE1D92">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7">
    <w:nsid w:val="4C581DF9"/>
    <w:multiLevelType w:val="hybridMultilevel"/>
    <w:tmpl w:val="662E7156"/>
    <w:lvl w:ilvl="0" w:tplc="04220001">
      <w:start w:val="1"/>
      <w:numFmt w:val="bullet"/>
      <w:lvlText w:val=""/>
      <w:lvlJc w:val="left"/>
      <w:pPr>
        <w:ind w:left="1069" w:hanging="360"/>
      </w:pPr>
      <w:rPr>
        <w:rFonts w:ascii="Symbol" w:hAnsi="Symbol"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8">
    <w:nsid w:val="4C6D3CBA"/>
    <w:multiLevelType w:val="hybridMultilevel"/>
    <w:tmpl w:val="65644E2A"/>
    <w:lvl w:ilvl="0" w:tplc="1B7CC3C2">
      <w:numFmt w:val="bullet"/>
      <w:lvlText w:val="-"/>
      <w:lvlJc w:val="left"/>
      <w:pPr>
        <w:ind w:left="4897"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9">
    <w:nsid w:val="50800631"/>
    <w:multiLevelType w:val="hybridMultilevel"/>
    <w:tmpl w:val="5C660EAA"/>
    <w:lvl w:ilvl="0" w:tplc="0422000D">
      <w:start w:val="1"/>
      <w:numFmt w:val="bullet"/>
      <w:lvlText w:val=""/>
      <w:lvlJc w:val="left"/>
      <w:pPr>
        <w:ind w:left="1800" w:hanging="360"/>
      </w:pPr>
      <w:rPr>
        <w:rFonts w:ascii="Wingdings" w:hAnsi="Wingdings" w:hint="default"/>
      </w:rPr>
    </w:lvl>
    <w:lvl w:ilvl="1" w:tplc="04220003" w:tentative="1">
      <w:start w:val="1"/>
      <w:numFmt w:val="bullet"/>
      <w:lvlText w:val="o"/>
      <w:lvlJc w:val="left"/>
      <w:pPr>
        <w:ind w:left="2520" w:hanging="360"/>
      </w:pPr>
      <w:rPr>
        <w:rFonts w:ascii="Courier New" w:hAnsi="Courier New" w:cs="Courier New" w:hint="default"/>
      </w:rPr>
    </w:lvl>
    <w:lvl w:ilvl="2" w:tplc="04220005" w:tentative="1">
      <w:start w:val="1"/>
      <w:numFmt w:val="bullet"/>
      <w:lvlText w:val=""/>
      <w:lvlJc w:val="left"/>
      <w:pPr>
        <w:ind w:left="3240" w:hanging="360"/>
      </w:pPr>
      <w:rPr>
        <w:rFonts w:ascii="Wingdings" w:hAnsi="Wingdings" w:hint="default"/>
      </w:rPr>
    </w:lvl>
    <w:lvl w:ilvl="3" w:tplc="04220001" w:tentative="1">
      <w:start w:val="1"/>
      <w:numFmt w:val="bullet"/>
      <w:lvlText w:val=""/>
      <w:lvlJc w:val="left"/>
      <w:pPr>
        <w:ind w:left="3960" w:hanging="360"/>
      </w:pPr>
      <w:rPr>
        <w:rFonts w:ascii="Symbol" w:hAnsi="Symbol" w:hint="default"/>
      </w:rPr>
    </w:lvl>
    <w:lvl w:ilvl="4" w:tplc="04220003" w:tentative="1">
      <w:start w:val="1"/>
      <w:numFmt w:val="bullet"/>
      <w:lvlText w:val="o"/>
      <w:lvlJc w:val="left"/>
      <w:pPr>
        <w:ind w:left="4680" w:hanging="360"/>
      </w:pPr>
      <w:rPr>
        <w:rFonts w:ascii="Courier New" w:hAnsi="Courier New" w:cs="Courier New" w:hint="default"/>
      </w:rPr>
    </w:lvl>
    <w:lvl w:ilvl="5" w:tplc="04220005" w:tentative="1">
      <w:start w:val="1"/>
      <w:numFmt w:val="bullet"/>
      <w:lvlText w:val=""/>
      <w:lvlJc w:val="left"/>
      <w:pPr>
        <w:ind w:left="5400" w:hanging="360"/>
      </w:pPr>
      <w:rPr>
        <w:rFonts w:ascii="Wingdings" w:hAnsi="Wingdings" w:hint="default"/>
      </w:rPr>
    </w:lvl>
    <w:lvl w:ilvl="6" w:tplc="04220001" w:tentative="1">
      <w:start w:val="1"/>
      <w:numFmt w:val="bullet"/>
      <w:lvlText w:val=""/>
      <w:lvlJc w:val="left"/>
      <w:pPr>
        <w:ind w:left="6120" w:hanging="360"/>
      </w:pPr>
      <w:rPr>
        <w:rFonts w:ascii="Symbol" w:hAnsi="Symbol" w:hint="default"/>
      </w:rPr>
    </w:lvl>
    <w:lvl w:ilvl="7" w:tplc="04220003" w:tentative="1">
      <w:start w:val="1"/>
      <w:numFmt w:val="bullet"/>
      <w:lvlText w:val="o"/>
      <w:lvlJc w:val="left"/>
      <w:pPr>
        <w:ind w:left="6840" w:hanging="360"/>
      </w:pPr>
      <w:rPr>
        <w:rFonts w:ascii="Courier New" w:hAnsi="Courier New" w:cs="Courier New" w:hint="default"/>
      </w:rPr>
    </w:lvl>
    <w:lvl w:ilvl="8" w:tplc="04220005" w:tentative="1">
      <w:start w:val="1"/>
      <w:numFmt w:val="bullet"/>
      <w:lvlText w:val=""/>
      <w:lvlJc w:val="left"/>
      <w:pPr>
        <w:ind w:left="7560" w:hanging="360"/>
      </w:pPr>
      <w:rPr>
        <w:rFonts w:ascii="Wingdings" w:hAnsi="Wingdings" w:hint="default"/>
      </w:rPr>
    </w:lvl>
  </w:abstractNum>
  <w:abstractNum w:abstractNumId="20">
    <w:nsid w:val="5DBC2F49"/>
    <w:multiLevelType w:val="hybridMultilevel"/>
    <w:tmpl w:val="99D03610"/>
    <w:lvl w:ilvl="0" w:tplc="0422000B">
      <w:start w:val="1"/>
      <w:numFmt w:val="bullet"/>
      <w:lvlText w:val=""/>
      <w:lvlJc w:val="left"/>
      <w:pPr>
        <w:ind w:left="1620" w:hanging="360"/>
      </w:pPr>
      <w:rPr>
        <w:rFonts w:ascii="Wingdings" w:hAnsi="Wingdings"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21">
    <w:nsid w:val="5F9C2E08"/>
    <w:multiLevelType w:val="hybridMultilevel"/>
    <w:tmpl w:val="3D16C8D0"/>
    <w:lvl w:ilvl="0" w:tplc="A7D879C4">
      <w:start w:val="1"/>
      <w:numFmt w:val="bullet"/>
      <w:lvlText w:val="‒"/>
      <w:lvlJc w:val="left"/>
      <w:pPr>
        <w:ind w:left="90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20D579F"/>
    <w:multiLevelType w:val="hybridMultilevel"/>
    <w:tmpl w:val="5AE0B656"/>
    <w:lvl w:ilvl="0" w:tplc="A7D879C4">
      <w:start w:val="1"/>
      <w:numFmt w:val="bullet"/>
      <w:lvlText w:val="‒"/>
      <w:lvlJc w:val="left"/>
      <w:pPr>
        <w:ind w:left="1287" w:hanging="360"/>
      </w:pPr>
      <w:rPr>
        <w:rFonts w:ascii="Calibri" w:hAnsi="Calibri"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62982B86"/>
    <w:multiLevelType w:val="hybridMultilevel"/>
    <w:tmpl w:val="8EEA4D06"/>
    <w:lvl w:ilvl="0" w:tplc="BF246B72">
      <w:start w:val="4"/>
      <w:numFmt w:val="bullet"/>
      <w:lvlText w:val="•"/>
      <w:lvlJc w:val="left"/>
      <w:pPr>
        <w:ind w:left="1272" w:hanging="705"/>
      </w:pPr>
      <w:rPr>
        <w:rFonts w:ascii="Arial" w:eastAsia="Times New Roman" w:hAnsi="Arial" w:cs="Aria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4">
    <w:nsid w:val="651650DD"/>
    <w:multiLevelType w:val="hybridMultilevel"/>
    <w:tmpl w:val="9EEC72BC"/>
    <w:lvl w:ilvl="0" w:tplc="EBF6E6AA">
      <w:numFmt w:val="bullet"/>
      <w:lvlText w:val="-"/>
      <w:lvlJc w:val="left"/>
      <w:pPr>
        <w:ind w:left="927" w:hanging="360"/>
      </w:pPr>
      <w:rPr>
        <w:rFonts w:ascii="Arial" w:eastAsia="Times New Roman" w:hAnsi="Arial" w:cs="Arial"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5">
    <w:nsid w:val="67F164C3"/>
    <w:multiLevelType w:val="hybridMultilevel"/>
    <w:tmpl w:val="CFCC3BDE"/>
    <w:lvl w:ilvl="0" w:tplc="A7D879C4">
      <w:start w:val="1"/>
      <w:numFmt w:val="bullet"/>
      <w:lvlText w:val="‒"/>
      <w:lvlJc w:val="left"/>
      <w:pPr>
        <w:ind w:left="1350" w:hanging="360"/>
      </w:pPr>
      <w:rPr>
        <w:rFonts w:ascii="Calibri" w:hAnsi="Calibri"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6">
    <w:nsid w:val="6AA8746A"/>
    <w:multiLevelType w:val="hybridMultilevel"/>
    <w:tmpl w:val="BA98F41C"/>
    <w:lvl w:ilvl="0" w:tplc="04220009">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7">
    <w:nsid w:val="7C5757C9"/>
    <w:multiLevelType w:val="hybridMultilevel"/>
    <w:tmpl w:val="9EE40824"/>
    <w:lvl w:ilvl="0" w:tplc="6890D700">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8">
    <w:nsid w:val="7E251D97"/>
    <w:multiLevelType w:val="hybridMultilevel"/>
    <w:tmpl w:val="B89CE88A"/>
    <w:lvl w:ilvl="0" w:tplc="04220001">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num w:numId="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3"/>
  </w:num>
  <w:num w:numId="5">
    <w:abstractNumId w:val="24"/>
  </w:num>
  <w:num w:numId="6">
    <w:abstractNumId w:val="21"/>
  </w:num>
  <w:num w:numId="7">
    <w:abstractNumId w:val="22"/>
  </w:num>
  <w:num w:numId="8">
    <w:abstractNumId w:val="25"/>
  </w:num>
  <w:num w:numId="9">
    <w:abstractNumId w:val="13"/>
  </w:num>
  <w:num w:numId="10">
    <w:abstractNumId w:val="0"/>
  </w:num>
  <w:num w:numId="11">
    <w:abstractNumId w:val="12"/>
  </w:num>
  <w:num w:numId="12">
    <w:abstractNumId w:val="0"/>
  </w:num>
  <w:num w:numId="13">
    <w:abstractNumId w:val="9"/>
  </w:num>
  <w:num w:numId="14">
    <w:abstractNumId w:val="17"/>
  </w:num>
  <w:num w:numId="15">
    <w:abstractNumId w:val="14"/>
  </w:num>
  <w:num w:numId="16">
    <w:abstractNumId w:val="8"/>
  </w:num>
  <w:num w:numId="17">
    <w:abstractNumId w:val="23"/>
  </w:num>
  <w:num w:numId="18">
    <w:abstractNumId w:val="18"/>
  </w:num>
  <w:num w:numId="19">
    <w:abstractNumId w:val="28"/>
  </w:num>
  <w:num w:numId="20">
    <w:abstractNumId w:val="19"/>
  </w:num>
  <w:num w:numId="21">
    <w:abstractNumId w:val="11"/>
  </w:num>
  <w:num w:numId="22">
    <w:abstractNumId w:val="2"/>
  </w:num>
  <w:num w:numId="23">
    <w:abstractNumId w:val="1"/>
  </w:num>
  <w:num w:numId="24">
    <w:abstractNumId w:val="16"/>
  </w:num>
  <w:num w:numId="25">
    <w:abstractNumId w:val="5"/>
  </w:num>
  <w:num w:numId="26">
    <w:abstractNumId w:val="20"/>
  </w:num>
  <w:num w:numId="27">
    <w:abstractNumId w:val="26"/>
  </w:num>
  <w:num w:numId="28">
    <w:abstractNumId w:val="6"/>
  </w:num>
  <w:num w:numId="29">
    <w:abstractNumId w:val="15"/>
  </w:num>
  <w:num w:numId="30">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567"/>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67E1"/>
    <w:rsid w:val="00001D5A"/>
    <w:rsid w:val="000022E3"/>
    <w:rsid w:val="00002A14"/>
    <w:rsid w:val="000122DF"/>
    <w:rsid w:val="000147C5"/>
    <w:rsid w:val="00014D10"/>
    <w:rsid w:val="00015EE1"/>
    <w:rsid w:val="00016972"/>
    <w:rsid w:val="00017293"/>
    <w:rsid w:val="0002105A"/>
    <w:rsid w:val="00026C59"/>
    <w:rsid w:val="00033FBD"/>
    <w:rsid w:val="000375BF"/>
    <w:rsid w:val="0004703C"/>
    <w:rsid w:val="00054C94"/>
    <w:rsid w:val="00054D33"/>
    <w:rsid w:val="00056C96"/>
    <w:rsid w:val="0006106C"/>
    <w:rsid w:val="00061AB8"/>
    <w:rsid w:val="00062C59"/>
    <w:rsid w:val="00065993"/>
    <w:rsid w:val="00067F4B"/>
    <w:rsid w:val="00070444"/>
    <w:rsid w:val="00070847"/>
    <w:rsid w:val="000746AC"/>
    <w:rsid w:val="00082683"/>
    <w:rsid w:val="00084A80"/>
    <w:rsid w:val="00084B76"/>
    <w:rsid w:val="00095803"/>
    <w:rsid w:val="000A2E2C"/>
    <w:rsid w:val="000A3185"/>
    <w:rsid w:val="000A454D"/>
    <w:rsid w:val="000A47A3"/>
    <w:rsid w:val="000A5AE3"/>
    <w:rsid w:val="000B2E4E"/>
    <w:rsid w:val="000B3DE2"/>
    <w:rsid w:val="000B6384"/>
    <w:rsid w:val="000C1B13"/>
    <w:rsid w:val="000C354B"/>
    <w:rsid w:val="000C4210"/>
    <w:rsid w:val="000D141E"/>
    <w:rsid w:val="000D2075"/>
    <w:rsid w:val="000D7C1C"/>
    <w:rsid w:val="000E22CB"/>
    <w:rsid w:val="000E5425"/>
    <w:rsid w:val="000E5771"/>
    <w:rsid w:val="000E6F1B"/>
    <w:rsid w:val="000F74D1"/>
    <w:rsid w:val="001005FA"/>
    <w:rsid w:val="0010258A"/>
    <w:rsid w:val="00103EDC"/>
    <w:rsid w:val="001041C9"/>
    <w:rsid w:val="00104EA6"/>
    <w:rsid w:val="001066D4"/>
    <w:rsid w:val="001078B3"/>
    <w:rsid w:val="00107CA4"/>
    <w:rsid w:val="00111C33"/>
    <w:rsid w:val="00112A6E"/>
    <w:rsid w:val="0011746C"/>
    <w:rsid w:val="00122FB0"/>
    <w:rsid w:val="00123FCC"/>
    <w:rsid w:val="0012507A"/>
    <w:rsid w:val="00130DDD"/>
    <w:rsid w:val="001313C0"/>
    <w:rsid w:val="00131608"/>
    <w:rsid w:val="0013288E"/>
    <w:rsid w:val="00134ED4"/>
    <w:rsid w:val="00136297"/>
    <w:rsid w:val="00136340"/>
    <w:rsid w:val="00136682"/>
    <w:rsid w:val="00150EB9"/>
    <w:rsid w:val="00151B7B"/>
    <w:rsid w:val="00153CF7"/>
    <w:rsid w:val="001565D4"/>
    <w:rsid w:val="00160C23"/>
    <w:rsid w:val="00164034"/>
    <w:rsid w:val="00166A6B"/>
    <w:rsid w:val="00167F28"/>
    <w:rsid w:val="0017080B"/>
    <w:rsid w:val="00172E88"/>
    <w:rsid w:val="00173246"/>
    <w:rsid w:val="001740F1"/>
    <w:rsid w:val="0017786D"/>
    <w:rsid w:val="0018340C"/>
    <w:rsid w:val="00187D1B"/>
    <w:rsid w:val="001930B3"/>
    <w:rsid w:val="00193DC3"/>
    <w:rsid w:val="00195B7A"/>
    <w:rsid w:val="00197E2F"/>
    <w:rsid w:val="001A1C83"/>
    <w:rsid w:val="001A6232"/>
    <w:rsid w:val="001B3195"/>
    <w:rsid w:val="001C3FBC"/>
    <w:rsid w:val="001C4043"/>
    <w:rsid w:val="001C5CE6"/>
    <w:rsid w:val="001C60CC"/>
    <w:rsid w:val="001C67F6"/>
    <w:rsid w:val="001D2ECF"/>
    <w:rsid w:val="001D45DB"/>
    <w:rsid w:val="001D6B9B"/>
    <w:rsid w:val="001E30CE"/>
    <w:rsid w:val="001F5E6A"/>
    <w:rsid w:val="001F6361"/>
    <w:rsid w:val="0020032F"/>
    <w:rsid w:val="00210B40"/>
    <w:rsid w:val="00211A8E"/>
    <w:rsid w:val="00213044"/>
    <w:rsid w:val="00222FEF"/>
    <w:rsid w:val="00227CDA"/>
    <w:rsid w:val="002300EC"/>
    <w:rsid w:val="0023275A"/>
    <w:rsid w:val="002336EA"/>
    <w:rsid w:val="002338E9"/>
    <w:rsid w:val="00233C64"/>
    <w:rsid w:val="0023474A"/>
    <w:rsid w:val="00235141"/>
    <w:rsid w:val="00236F95"/>
    <w:rsid w:val="002408BE"/>
    <w:rsid w:val="00243503"/>
    <w:rsid w:val="0025482A"/>
    <w:rsid w:val="00257818"/>
    <w:rsid w:val="00264810"/>
    <w:rsid w:val="00271690"/>
    <w:rsid w:val="00273EF2"/>
    <w:rsid w:val="002743E1"/>
    <w:rsid w:val="002775AF"/>
    <w:rsid w:val="00277D41"/>
    <w:rsid w:val="00281AB9"/>
    <w:rsid w:val="0028335B"/>
    <w:rsid w:val="002907C7"/>
    <w:rsid w:val="00294B47"/>
    <w:rsid w:val="00296EB2"/>
    <w:rsid w:val="00297FC7"/>
    <w:rsid w:val="002A09F1"/>
    <w:rsid w:val="002A2E53"/>
    <w:rsid w:val="002A5416"/>
    <w:rsid w:val="002A6814"/>
    <w:rsid w:val="002A7EA0"/>
    <w:rsid w:val="002B23BD"/>
    <w:rsid w:val="002B3F7A"/>
    <w:rsid w:val="002B42EF"/>
    <w:rsid w:val="002B7B56"/>
    <w:rsid w:val="002C7A19"/>
    <w:rsid w:val="002D00F7"/>
    <w:rsid w:val="002D0412"/>
    <w:rsid w:val="002D07EE"/>
    <w:rsid w:val="002D7CC5"/>
    <w:rsid w:val="002E07B8"/>
    <w:rsid w:val="002E08CF"/>
    <w:rsid w:val="002E22F0"/>
    <w:rsid w:val="002E4499"/>
    <w:rsid w:val="002E50C1"/>
    <w:rsid w:val="002F55BA"/>
    <w:rsid w:val="0030044E"/>
    <w:rsid w:val="00300DAC"/>
    <w:rsid w:val="00300F78"/>
    <w:rsid w:val="00304A2C"/>
    <w:rsid w:val="00307CDE"/>
    <w:rsid w:val="00312D0D"/>
    <w:rsid w:val="003155E5"/>
    <w:rsid w:val="00315AB7"/>
    <w:rsid w:val="00317C46"/>
    <w:rsid w:val="003206C8"/>
    <w:rsid w:val="00320F6E"/>
    <w:rsid w:val="00323B66"/>
    <w:rsid w:val="00324BB7"/>
    <w:rsid w:val="003258E5"/>
    <w:rsid w:val="00325D9E"/>
    <w:rsid w:val="00325EE0"/>
    <w:rsid w:val="00335594"/>
    <w:rsid w:val="00335FBB"/>
    <w:rsid w:val="003411F0"/>
    <w:rsid w:val="003563C6"/>
    <w:rsid w:val="0035719B"/>
    <w:rsid w:val="00357E7C"/>
    <w:rsid w:val="00361422"/>
    <w:rsid w:val="0036164A"/>
    <w:rsid w:val="003648F6"/>
    <w:rsid w:val="00365CD8"/>
    <w:rsid w:val="0036645E"/>
    <w:rsid w:val="003701E7"/>
    <w:rsid w:val="00371916"/>
    <w:rsid w:val="00372F2A"/>
    <w:rsid w:val="003756CA"/>
    <w:rsid w:val="00376C77"/>
    <w:rsid w:val="00382220"/>
    <w:rsid w:val="00384BFC"/>
    <w:rsid w:val="00387F0E"/>
    <w:rsid w:val="003903B5"/>
    <w:rsid w:val="00392D79"/>
    <w:rsid w:val="00394670"/>
    <w:rsid w:val="00396359"/>
    <w:rsid w:val="003A0FCC"/>
    <w:rsid w:val="003A3537"/>
    <w:rsid w:val="003A3CB1"/>
    <w:rsid w:val="003A57E9"/>
    <w:rsid w:val="003A65AA"/>
    <w:rsid w:val="003A65E8"/>
    <w:rsid w:val="003B0177"/>
    <w:rsid w:val="003B5929"/>
    <w:rsid w:val="003B5FDC"/>
    <w:rsid w:val="003C1304"/>
    <w:rsid w:val="003C2485"/>
    <w:rsid w:val="003C7ED7"/>
    <w:rsid w:val="003D635D"/>
    <w:rsid w:val="003E185C"/>
    <w:rsid w:val="003E2090"/>
    <w:rsid w:val="003E3C0C"/>
    <w:rsid w:val="003E4484"/>
    <w:rsid w:val="003E5577"/>
    <w:rsid w:val="003F322F"/>
    <w:rsid w:val="003F5D2C"/>
    <w:rsid w:val="003F7387"/>
    <w:rsid w:val="00400A40"/>
    <w:rsid w:val="0040195C"/>
    <w:rsid w:val="004034A0"/>
    <w:rsid w:val="0040640B"/>
    <w:rsid w:val="00407840"/>
    <w:rsid w:val="00410087"/>
    <w:rsid w:val="004209B8"/>
    <w:rsid w:val="004216A7"/>
    <w:rsid w:val="00421AAE"/>
    <w:rsid w:val="004228C6"/>
    <w:rsid w:val="0042302F"/>
    <w:rsid w:val="0042343E"/>
    <w:rsid w:val="004276CD"/>
    <w:rsid w:val="004359B3"/>
    <w:rsid w:val="00442513"/>
    <w:rsid w:val="004437CD"/>
    <w:rsid w:val="00443F44"/>
    <w:rsid w:val="00460E6B"/>
    <w:rsid w:val="00461A5D"/>
    <w:rsid w:val="00470CDE"/>
    <w:rsid w:val="00472CFA"/>
    <w:rsid w:val="0047314F"/>
    <w:rsid w:val="00481E5B"/>
    <w:rsid w:val="004824C6"/>
    <w:rsid w:val="00483F0E"/>
    <w:rsid w:val="004854E9"/>
    <w:rsid w:val="00486290"/>
    <w:rsid w:val="0048646A"/>
    <w:rsid w:val="0049186B"/>
    <w:rsid w:val="00493478"/>
    <w:rsid w:val="0049348D"/>
    <w:rsid w:val="004936AC"/>
    <w:rsid w:val="00496DDD"/>
    <w:rsid w:val="00496E82"/>
    <w:rsid w:val="004A338E"/>
    <w:rsid w:val="004A3C69"/>
    <w:rsid w:val="004A7749"/>
    <w:rsid w:val="004B0E23"/>
    <w:rsid w:val="004B40C7"/>
    <w:rsid w:val="004B7586"/>
    <w:rsid w:val="004C3EF6"/>
    <w:rsid w:val="004D1EE9"/>
    <w:rsid w:val="004D1FCC"/>
    <w:rsid w:val="004D2F8D"/>
    <w:rsid w:val="004D55E6"/>
    <w:rsid w:val="004E7FC1"/>
    <w:rsid w:val="004F17C6"/>
    <w:rsid w:val="004F2476"/>
    <w:rsid w:val="004F2747"/>
    <w:rsid w:val="004F2F0F"/>
    <w:rsid w:val="004F398F"/>
    <w:rsid w:val="004F3CC1"/>
    <w:rsid w:val="004F6EA7"/>
    <w:rsid w:val="00500687"/>
    <w:rsid w:val="00501F22"/>
    <w:rsid w:val="00502166"/>
    <w:rsid w:val="00502AD9"/>
    <w:rsid w:val="00502B95"/>
    <w:rsid w:val="00502C73"/>
    <w:rsid w:val="005052D0"/>
    <w:rsid w:val="00513D7F"/>
    <w:rsid w:val="00515733"/>
    <w:rsid w:val="00517236"/>
    <w:rsid w:val="00521DE6"/>
    <w:rsid w:val="00522071"/>
    <w:rsid w:val="00525CBB"/>
    <w:rsid w:val="005271FA"/>
    <w:rsid w:val="00532DE9"/>
    <w:rsid w:val="00546E76"/>
    <w:rsid w:val="00550466"/>
    <w:rsid w:val="00553B9D"/>
    <w:rsid w:val="0056085E"/>
    <w:rsid w:val="00566D7F"/>
    <w:rsid w:val="0057369D"/>
    <w:rsid w:val="005755F4"/>
    <w:rsid w:val="00577190"/>
    <w:rsid w:val="005773DD"/>
    <w:rsid w:val="00580144"/>
    <w:rsid w:val="005835CC"/>
    <w:rsid w:val="005862E4"/>
    <w:rsid w:val="00587711"/>
    <w:rsid w:val="00587DE3"/>
    <w:rsid w:val="005904FD"/>
    <w:rsid w:val="00595A66"/>
    <w:rsid w:val="005A39D0"/>
    <w:rsid w:val="005A4CFB"/>
    <w:rsid w:val="005B432F"/>
    <w:rsid w:val="005B5A2A"/>
    <w:rsid w:val="005B6ED6"/>
    <w:rsid w:val="005B75B6"/>
    <w:rsid w:val="005C05A4"/>
    <w:rsid w:val="005C19F9"/>
    <w:rsid w:val="005C2236"/>
    <w:rsid w:val="005C2475"/>
    <w:rsid w:val="005C4714"/>
    <w:rsid w:val="005C69B6"/>
    <w:rsid w:val="005C7FBE"/>
    <w:rsid w:val="005D00F6"/>
    <w:rsid w:val="005D0FB1"/>
    <w:rsid w:val="005D20A3"/>
    <w:rsid w:val="005D48D9"/>
    <w:rsid w:val="005D4FC0"/>
    <w:rsid w:val="005D520C"/>
    <w:rsid w:val="005D7587"/>
    <w:rsid w:val="005E0F49"/>
    <w:rsid w:val="005E153A"/>
    <w:rsid w:val="005E4269"/>
    <w:rsid w:val="005E53E2"/>
    <w:rsid w:val="005E73AA"/>
    <w:rsid w:val="005E777B"/>
    <w:rsid w:val="005E7B2D"/>
    <w:rsid w:val="005F00A1"/>
    <w:rsid w:val="005F0462"/>
    <w:rsid w:val="005F1BF0"/>
    <w:rsid w:val="005F48E3"/>
    <w:rsid w:val="00602821"/>
    <w:rsid w:val="006037F3"/>
    <w:rsid w:val="00605139"/>
    <w:rsid w:val="0060561E"/>
    <w:rsid w:val="00605CC2"/>
    <w:rsid w:val="00607741"/>
    <w:rsid w:val="006138FF"/>
    <w:rsid w:val="00615B87"/>
    <w:rsid w:val="0062014A"/>
    <w:rsid w:val="006213A8"/>
    <w:rsid w:val="0062253B"/>
    <w:rsid w:val="00626E6B"/>
    <w:rsid w:val="00633F2B"/>
    <w:rsid w:val="0064278E"/>
    <w:rsid w:val="00646C52"/>
    <w:rsid w:val="006530D6"/>
    <w:rsid w:val="006558D0"/>
    <w:rsid w:val="00657152"/>
    <w:rsid w:val="00665512"/>
    <w:rsid w:val="0066748E"/>
    <w:rsid w:val="00667B54"/>
    <w:rsid w:val="00670C0F"/>
    <w:rsid w:val="00672BFE"/>
    <w:rsid w:val="00674164"/>
    <w:rsid w:val="00674A63"/>
    <w:rsid w:val="00674A6D"/>
    <w:rsid w:val="00676748"/>
    <w:rsid w:val="00676BCF"/>
    <w:rsid w:val="006819D2"/>
    <w:rsid w:val="00683D27"/>
    <w:rsid w:val="00687045"/>
    <w:rsid w:val="00687510"/>
    <w:rsid w:val="00690843"/>
    <w:rsid w:val="00691BC4"/>
    <w:rsid w:val="006921A7"/>
    <w:rsid w:val="006965FE"/>
    <w:rsid w:val="006A5339"/>
    <w:rsid w:val="006B1453"/>
    <w:rsid w:val="006B22D5"/>
    <w:rsid w:val="006B3148"/>
    <w:rsid w:val="006B40BE"/>
    <w:rsid w:val="006B7D0B"/>
    <w:rsid w:val="006B7E57"/>
    <w:rsid w:val="006C4B90"/>
    <w:rsid w:val="006C7CC6"/>
    <w:rsid w:val="006D24E4"/>
    <w:rsid w:val="006E3F27"/>
    <w:rsid w:val="006E4A44"/>
    <w:rsid w:val="006E4B66"/>
    <w:rsid w:val="006E4BBF"/>
    <w:rsid w:val="006E6BFD"/>
    <w:rsid w:val="006F2771"/>
    <w:rsid w:val="006F4AB4"/>
    <w:rsid w:val="00700735"/>
    <w:rsid w:val="00701D8B"/>
    <w:rsid w:val="00703456"/>
    <w:rsid w:val="0071067C"/>
    <w:rsid w:val="00711988"/>
    <w:rsid w:val="00712C5F"/>
    <w:rsid w:val="00714810"/>
    <w:rsid w:val="0072064C"/>
    <w:rsid w:val="00727866"/>
    <w:rsid w:val="00727B91"/>
    <w:rsid w:val="00727C62"/>
    <w:rsid w:val="00727F40"/>
    <w:rsid w:val="00735102"/>
    <w:rsid w:val="00735467"/>
    <w:rsid w:val="00735C61"/>
    <w:rsid w:val="00736213"/>
    <w:rsid w:val="00743198"/>
    <w:rsid w:val="00763D61"/>
    <w:rsid w:val="007657A9"/>
    <w:rsid w:val="00765BA2"/>
    <w:rsid w:val="00766402"/>
    <w:rsid w:val="00775C5E"/>
    <w:rsid w:val="007838C8"/>
    <w:rsid w:val="007839CD"/>
    <w:rsid w:val="00785D0B"/>
    <w:rsid w:val="0079061D"/>
    <w:rsid w:val="00792544"/>
    <w:rsid w:val="007A15D8"/>
    <w:rsid w:val="007A5B76"/>
    <w:rsid w:val="007A6319"/>
    <w:rsid w:val="007B0442"/>
    <w:rsid w:val="007B6973"/>
    <w:rsid w:val="007D090B"/>
    <w:rsid w:val="007D365F"/>
    <w:rsid w:val="007D5496"/>
    <w:rsid w:val="007D73F8"/>
    <w:rsid w:val="007E0763"/>
    <w:rsid w:val="007F2642"/>
    <w:rsid w:val="007F2BFD"/>
    <w:rsid w:val="007F6A14"/>
    <w:rsid w:val="008016C9"/>
    <w:rsid w:val="00801F57"/>
    <w:rsid w:val="0080644A"/>
    <w:rsid w:val="00806F6B"/>
    <w:rsid w:val="008074C6"/>
    <w:rsid w:val="00814957"/>
    <w:rsid w:val="00815449"/>
    <w:rsid w:val="00820B18"/>
    <w:rsid w:val="00824BBC"/>
    <w:rsid w:val="00825515"/>
    <w:rsid w:val="00827FF7"/>
    <w:rsid w:val="00831E39"/>
    <w:rsid w:val="008327F9"/>
    <w:rsid w:val="00834362"/>
    <w:rsid w:val="0083587D"/>
    <w:rsid w:val="0083721D"/>
    <w:rsid w:val="008469F9"/>
    <w:rsid w:val="0085399E"/>
    <w:rsid w:val="00854E0E"/>
    <w:rsid w:val="00855761"/>
    <w:rsid w:val="00856F14"/>
    <w:rsid w:val="00857CFA"/>
    <w:rsid w:val="00860D90"/>
    <w:rsid w:val="008650AA"/>
    <w:rsid w:val="00866020"/>
    <w:rsid w:val="00867646"/>
    <w:rsid w:val="00875F38"/>
    <w:rsid w:val="008813AF"/>
    <w:rsid w:val="008846AF"/>
    <w:rsid w:val="00890019"/>
    <w:rsid w:val="00893783"/>
    <w:rsid w:val="00896782"/>
    <w:rsid w:val="008A2BF0"/>
    <w:rsid w:val="008A6DBA"/>
    <w:rsid w:val="008B1EF1"/>
    <w:rsid w:val="008B21EE"/>
    <w:rsid w:val="008B293C"/>
    <w:rsid w:val="008B2FAA"/>
    <w:rsid w:val="008B47D0"/>
    <w:rsid w:val="008C1D3C"/>
    <w:rsid w:val="008C752C"/>
    <w:rsid w:val="008D057C"/>
    <w:rsid w:val="008D57E4"/>
    <w:rsid w:val="008D5B9B"/>
    <w:rsid w:val="008D787C"/>
    <w:rsid w:val="008E017E"/>
    <w:rsid w:val="008E50C9"/>
    <w:rsid w:val="008E5301"/>
    <w:rsid w:val="008F3841"/>
    <w:rsid w:val="008F6DBB"/>
    <w:rsid w:val="00900175"/>
    <w:rsid w:val="0090102B"/>
    <w:rsid w:val="009027F5"/>
    <w:rsid w:val="00904121"/>
    <w:rsid w:val="0090746E"/>
    <w:rsid w:val="0090757E"/>
    <w:rsid w:val="00907AF3"/>
    <w:rsid w:val="0091068E"/>
    <w:rsid w:val="009112BD"/>
    <w:rsid w:val="00913D80"/>
    <w:rsid w:val="00914B58"/>
    <w:rsid w:val="00916D77"/>
    <w:rsid w:val="00916EFA"/>
    <w:rsid w:val="00922749"/>
    <w:rsid w:val="00925933"/>
    <w:rsid w:val="00927358"/>
    <w:rsid w:val="009302B4"/>
    <w:rsid w:val="00930BE9"/>
    <w:rsid w:val="009316BD"/>
    <w:rsid w:val="009327CF"/>
    <w:rsid w:val="009331BC"/>
    <w:rsid w:val="00934E66"/>
    <w:rsid w:val="009375D7"/>
    <w:rsid w:val="00937F8B"/>
    <w:rsid w:val="00941D02"/>
    <w:rsid w:val="00943580"/>
    <w:rsid w:val="00943741"/>
    <w:rsid w:val="009452AD"/>
    <w:rsid w:val="00945BA5"/>
    <w:rsid w:val="0095445B"/>
    <w:rsid w:val="009564C3"/>
    <w:rsid w:val="00961818"/>
    <w:rsid w:val="00963804"/>
    <w:rsid w:val="009677E1"/>
    <w:rsid w:val="00967FC2"/>
    <w:rsid w:val="00970526"/>
    <w:rsid w:val="00970F4A"/>
    <w:rsid w:val="0097110E"/>
    <w:rsid w:val="00972785"/>
    <w:rsid w:val="009739C4"/>
    <w:rsid w:val="00980238"/>
    <w:rsid w:val="009837E1"/>
    <w:rsid w:val="009857BA"/>
    <w:rsid w:val="00992BB5"/>
    <w:rsid w:val="00995EA0"/>
    <w:rsid w:val="00996152"/>
    <w:rsid w:val="009A0600"/>
    <w:rsid w:val="009A643F"/>
    <w:rsid w:val="009B489B"/>
    <w:rsid w:val="009B56FC"/>
    <w:rsid w:val="009C03A4"/>
    <w:rsid w:val="009C6988"/>
    <w:rsid w:val="009D5CD2"/>
    <w:rsid w:val="009D7CCE"/>
    <w:rsid w:val="009D7E50"/>
    <w:rsid w:val="009E3562"/>
    <w:rsid w:val="009E42AE"/>
    <w:rsid w:val="009F1075"/>
    <w:rsid w:val="009F2917"/>
    <w:rsid w:val="009F59AE"/>
    <w:rsid w:val="00A00D3B"/>
    <w:rsid w:val="00A0133F"/>
    <w:rsid w:val="00A10D49"/>
    <w:rsid w:val="00A10F7B"/>
    <w:rsid w:val="00A11B43"/>
    <w:rsid w:val="00A14D7C"/>
    <w:rsid w:val="00A15F35"/>
    <w:rsid w:val="00A16AEA"/>
    <w:rsid w:val="00A20F35"/>
    <w:rsid w:val="00A221E2"/>
    <w:rsid w:val="00A22E16"/>
    <w:rsid w:val="00A230FF"/>
    <w:rsid w:val="00A272EB"/>
    <w:rsid w:val="00A43113"/>
    <w:rsid w:val="00A47E95"/>
    <w:rsid w:val="00A50619"/>
    <w:rsid w:val="00A5222D"/>
    <w:rsid w:val="00A533BC"/>
    <w:rsid w:val="00A541A2"/>
    <w:rsid w:val="00A55D80"/>
    <w:rsid w:val="00A56735"/>
    <w:rsid w:val="00A64DEB"/>
    <w:rsid w:val="00A80ED7"/>
    <w:rsid w:val="00A80F9D"/>
    <w:rsid w:val="00A81C63"/>
    <w:rsid w:val="00A82022"/>
    <w:rsid w:val="00A846D1"/>
    <w:rsid w:val="00A86939"/>
    <w:rsid w:val="00A8697B"/>
    <w:rsid w:val="00A913FF"/>
    <w:rsid w:val="00A91C38"/>
    <w:rsid w:val="00A94D07"/>
    <w:rsid w:val="00AA0F93"/>
    <w:rsid w:val="00AA241D"/>
    <w:rsid w:val="00AA242D"/>
    <w:rsid w:val="00AA389A"/>
    <w:rsid w:val="00AA5FD7"/>
    <w:rsid w:val="00AA60CF"/>
    <w:rsid w:val="00AB238A"/>
    <w:rsid w:val="00AB357C"/>
    <w:rsid w:val="00AB3D5A"/>
    <w:rsid w:val="00AB52B2"/>
    <w:rsid w:val="00AC020F"/>
    <w:rsid w:val="00AC0E62"/>
    <w:rsid w:val="00AC0F01"/>
    <w:rsid w:val="00AC7281"/>
    <w:rsid w:val="00AD20B4"/>
    <w:rsid w:val="00AD2FC4"/>
    <w:rsid w:val="00AD5E9C"/>
    <w:rsid w:val="00AD6BAC"/>
    <w:rsid w:val="00AD7F4D"/>
    <w:rsid w:val="00AE0E3B"/>
    <w:rsid w:val="00AE349A"/>
    <w:rsid w:val="00AF0AF6"/>
    <w:rsid w:val="00B010D2"/>
    <w:rsid w:val="00B03499"/>
    <w:rsid w:val="00B0738E"/>
    <w:rsid w:val="00B1026D"/>
    <w:rsid w:val="00B111D9"/>
    <w:rsid w:val="00B13B20"/>
    <w:rsid w:val="00B13E98"/>
    <w:rsid w:val="00B1517E"/>
    <w:rsid w:val="00B20CAD"/>
    <w:rsid w:val="00B20EA9"/>
    <w:rsid w:val="00B25A01"/>
    <w:rsid w:val="00B267E1"/>
    <w:rsid w:val="00B310C4"/>
    <w:rsid w:val="00B31100"/>
    <w:rsid w:val="00B32309"/>
    <w:rsid w:val="00B40385"/>
    <w:rsid w:val="00B40A08"/>
    <w:rsid w:val="00B42E53"/>
    <w:rsid w:val="00B447D0"/>
    <w:rsid w:val="00B45F44"/>
    <w:rsid w:val="00B46A58"/>
    <w:rsid w:val="00B4749F"/>
    <w:rsid w:val="00B53D1C"/>
    <w:rsid w:val="00B54D5B"/>
    <w:rsid w:val="00B551CE"/>
    <w:rsid w:val="00B61135"/>
    <w:rsid w:val="00B61D5A"/>
    <w:rsid w:val="00B61EE1"/>
    <w:rsid w:val="00B625A4"/>
    <w:rsid w:val="00B63F2E"/>
    <w:rsid w:val="00B64C8D"/>
    <w:rsid w:val="00B65E02"/>
    <w:rsid w:val="00B67E82"/>
    <w:rsid w:val="00B7285F"/>
    <w:rsid w:val="00B7286C"/>
    <w:rsid w:val="00B7640A"/>
    <w:rsid w:val="00B81CA1"/>
    <w:rsid w:val="00B824DA"/>
    <w:rsid w:val="00B82ACE"/>
    <w:rsid w:val="00B82EE4"/>
    <w:rsid w:val="00B85B6D"/>
    <w:rsid w:val="00B921EE"/>
    <w:rsid w:val="00B928FC"/>
    <w:rsid w:val="00B949BD"/>
    <w:rsid w:val="00B9646F"/>
    <w:rsid w:val="00B97532"/>
    <w:rsid w:val="00BA1465"/>
    <w:rsid w:val="00BA18E8"/>
    <w:rsid w:val="00BA1DFC"/>
    <w:rsid w:val="00BA4AFB"/>
    <w:rsid w:val="00BA4F1E"/>
    <w:rsid w:val="00BA5B86"/>
    <w:rsid w:val="00BA5E6F"/>
    <w:rsid w:val="00BB3647"/>
    <w:rsid w:val="00BC4F27"/>
    <w:rsid w:val="00BC6BDD"/>
    <w:rsid w:val="00BC7236"/>
    <w:rsid w:val="00BC7DD3"/>
    <w:rsid w:val="00BD26F5"/>
    <w:rsid w:val="00BD6D35"/>
    <w:rsid w:val="00BD79BB"/>
    <w:rsid w:val="00BD7E0D"/>
    <w:rsid w:val="00BE1DDD"/>
    <w:rsid w:val="00BE4BF3"/>
    <w:rsid w:val="00BE7978"/>
    <w:rsid w:val="00BF1B8B"/>
    <w:rsid w:val="00BF2512"/>
    <w:rsid w:val="00BF6806"/>
    <w:rsid w:val="00C00891"/>
    <w:rsid w:val="00C00FB5"/>
    <w:rsid w:val="00C0542B"/>
    <w:rsid w:val="00C145CF"/>
    <w:rsid w:val="00C209AE"/>
    <w:rsid w:val="00C228A3"/>
    <w:rsid w:val="00C22CAB"/>
    <w:rsid w:val="00C24E4B"/>
    <w:rsid w:val="00C2762A"/>
    <w:rsid w:val="00C31BEA"/>
    <w:rsid w:val="00C33993"/>
    <w:rsid w:val="00C35B8E"/>
    <w:rsid w:val="00C36469"/>
    <w:rsid w:val="00C40395"/>
    <w:rsid w:val="00C40F1D"/>
    <w:rsid w:val="00C41787"/>
    <w:rsid w:val="00C418D0"/>
    <w:rsid w:val="00C41BB1"/>
    <w:rsid w:val="00C42540"/>
    <w:rsid w:val="00C4408A"/>
    <w:rsid w:val="00C467C7"/>
    <w:rsid w:val="00C55694"/>
    <w:rsid w:val="00C57AAE"/>
    <w:rsid w:val="00C60932"/>
    <w:rsid w:val="00C64884"/>
    <w:rsid w:val="00C659DE"/>
    <w:rsid w:val="00C661D5"/>
    <w:rsid w:val="00C678D7"/>
    <w:rsid w:val="00C779AC"/>
    <w:rsid w:val="00C81B72"/>
    <w:rsid w:val="00C83AF1"/>
    <w:rsid w:val="00C83CDB"/>
    <w:rsid w:val="00C9037B"/>
    <w:rsid w:val="00C90610"/>
    <w:rsid w:val="00C9272D"/>
    <w:rsid w:val="00C92C73"/>
    <w:rsid w:val="00C935B5"/>
    <w:rsid w:val="00C9426F"/>
    <w:rsid w:val="00C953AB"/>
    <w:rsid w:val="00C968B8"/>
    <w:rsid w:val="00CA063E"/>
    <w:rsid w:val="00CA3007"/>
    <w:rsid w:val="00CA50EB"/>
    <w:rsid w:val="00CB056B"/>
    <w:rsid w:val="00CB191C"/>
    <w:rsid w:val="00CC0844"/>
    <w:rsid w:val="00CC4C23"/>
    <w:rsid w:val="00CC541B"/>
    <w:rsid w:val="00CD49A4"/>
    <w:rsid w:val="00CD5F8F"/>
    <w:rsid w:val="00CD7F21"/>
    <w:rsid w:val="00CE11F8"/>
    <w:rsid w:val="00CF1E71"/>
    <w:rsid w:val="00CF1FDC"/>
    <w:rsid w:val="00CF2E3A"/>
    <w:rsid w:val="00CF32E6"/>
    <w:rsid w:val="00D00C95"/>
    <w:rsid w:val="00D068DB"/>
    <w:rsid w:val="00D105C4"/>
    <w:rsid w:val="00D10C2E"/>
    <w:rsid w:val="00D11401"/>
    <w:rsid w:val="00D1629D"/>
    <w:rsid w:val="00D20BAB"/>
    <w:rsid w:val="00D230D6"/>
    <w:rsid w:val="00D23C17"/>
    <w:rsid w:val="00D26DAC"/>
    <w:rsid w:val="00D27206"/>
    <w:rsid w:val="00D27393"/>
    <w:rsid w:val="00D2744C"/>
    <w:rsid w:val="00D337D7"/>
    <w:rsid w:val="00D42C80"/>
    <w:rsid w:val="00D4319A"/>
    <w:rsid w:val="00D441C3"/>
    <w:rsid w:val="00D56D8C"/>
    <w:rsid w:val="00D578C7"/>
    <w:rsid w:val="00D62801"/>
    <w:rsid w:val="00D62BB3"/>
    <w:rsid w:val="00D62FAD"/>
    <w:rsid w:val="00D63D30"/>
    <w:rsid w:val="00D71E1B"/>
    <w:rsid w:val="00D72929"/>
    <w:rsid w:val="00D76CF8"/>
    <w:rsid w:val="00D81DAD"/>
    <w:rsid w:val="00D853BC"/>
    <w:rsid w:val="00D8593E"/>
    <w:rsid w:val="00D8655D"/>
    <w:rsid w:val="00D91AF2"/>
    <w:rsid w:val="00D93E6D"/>
    <w:rsid w:val="00D93F8A"/>
    <w:rsid w:val="00DA19B9"/>
    <w:rsid w:val="00DA30B9"/>
    <w:rsid w:val="00DA35B7"/>
    <w:rsid w:val="00DA4E80"/>
    <w:rsid w:val="00DA5EAB"/>
    <w:rsid w:val="00DB03E5"/>
    <w:rsid w:val="00DB072C"/>
    <w:rsid w:val="00DB4E3D"/>
    <w:rsid w:val="00DC24EE"/>
    <w:rsid w:val="00DC2A14"/>
    <w:rsid w:val="00DC46E9"/>
    <w:rsid w:val="00DC5694"/>
    <w:rsid w:val="00DC5DAA"/>
    <w:rsid w:val="00DC606F"/>
    <w:rsid w:val="00DD2093"/>
    <w:rsid w:val="00DD4461"/>
    <w:rsid w:val="00DD5771"/>
    <w:rsid w:val="00DD5E0D"/>
    <w:rsid w:val="00DD70B5"/>
    <w:rsid w:val="00DE0431"/>
    <w:rsid w:val="00DE1AC7"/>
    <w:rsid w:val="00DE2ED5"/>
    <w:rsid w:val="00DE3E6C"/>
    <w:rsid w:val="00DE4050"/>
    <w:rsid w:val="00DE422B"/>
    <w:rsid w:val="00DE6178"/>
    <w:rsid w:val="00DE7E21"/>
    <w:rsid w:val="00DF1628"/>
    <w:rsid w:val="00DF2CA3"/>
    <w:rsid w:val="00DF6480"/>
    <w:rsid w:val="00E05114"/>
    <w:rsid w:val="00E068FF"/>
    <w:rsid w:val="00E06A00"/>
    <w:rsid w:val="00E11836"/>
    <w:rsid w:val="00E17B1E"/>
    <w:rsid w:val="00E23F65"/>
    <w:rsid w:val="00E257B5"/>
    <w:rsid w:val="00E27D47"/>
    <w:rsid w:val="00E3766B"/>
    <w:rsid w:val="00E37691"/>
    <w:rsid w:val="00E426E0"/>
    <w:rsid w:val="00E46A29"/>
    <w:rsid w:val="00E46E9A"/>
    <w:rsid w:val="00E52336"/>
    <w:rsid w:val="00E52D21"/>
    <w:rsid w:val="00E61E13"/>
    <w:rsid w:val="00E65CEA"/>
    <w:rsid w:val="00E70249"/>
    <w:rsid w:val="00E709A2"/>
    <w:rsid w:val="00E73BC7"/>
    <w:rsid w:val="00E7523A"/>
    <w:rsid w:val="00E75CE7"/>
    <w:rsid w:val="00E81742"/>
    <w:rsid w:val="00E851DD"/>
    <w:rsid w:val="00E85602"/>
    <w:rsid w:val="00E90446"/>
    <w:rsid w:val="00E907EA"/>
    <w:rsid w:val="00E944B4"/>
    <w:rsid w:val="00E95A1E"/>
    <w:rsid w:val="00E97166"/>
    <w:rsid w:val="00EA1352"/>
    <w:rsid w:val="00EA2871"/>
    <w:rsid w:val="00EA2A57"/>
    <w:rsid w:val="00EA36C2"/>
    <w:rsid w:val="00EA6007"/>
    <w:rsid w:val="00EB038D"/>
    <w:rsid w:val="00EB177E"/>
    <w:rsid w:val="00EC4DE4"/>
    <w:rsid w:val="00EC593B"/>
    <w:rsid w:val="00EC5AB5"/>
    <w:rsid w:val="00EC6528"/>
    <w:rsid w:val="00ED169E"/>
    <w:rsid w:val="00ED28AE"/>
    <w:rsid w:val="00ED2F32"/>
    <w:rsid w:val="00ED622C"/>
    <w:rsid w:val="00ED7CAE"/>
    <w:rsid w:val="00EE01D1"/>
    <w:rsid w:val="00EF04C9"/>
    <w:rsid w:val="00EF11BE"/>
    <w:rsid w:val="00EF3A95"/>
    <w:rsid w:val="00F003D8"/>
    <w:rsid w:val="00F0068F"/>
    <w:rsid w:val="00F07D22"/>
    <w:rsid w:val="00F24654"/>
    <w:rsid w:val="00F24E4F"/>
    <w:rsid w:val="00F25538"/>
    <w:rsid w:val="00F26976"/>
    <w:rsid w:val="00F321FB"/>
    <w:rsid w:val="00F437A4"/>
    <w:rsid w:val="00F460BA"/>
    <w:rsid w:val="00F46E13"/>
    <w:rsid w:val="00F56029"/>
    <w:rsid w:val="00F624FF"/>
    <w:rsid w:val="00F729BF"/>
    <w:rsid w:val="00F7317A"/>
    <w:rsid w:val="00F732CF"/>
    <w:rsid w:val="00F7541E"/>
    <w:rsid w:val="00F75B58"/>
    <w:rsid w:val="00F75D76"/>
    <w:rsid w:val="00F8701E"/>
    <w:rsid w:val="00F8780A"/>
    <w:rsid w:val="00F92F3E"/>
    <w:rsid w:val="00F933F2"/>
    <w:rsid w:val="00F9591B"/>
    <w:rsid w:val="00F96290"/>
    <w:rsid w:val="00FA137D"/>
    <w:rsid w:val="00FA282A"/>
    <w:rsid w:val="00FB1C27"/>
    <w:rsid w:val="00FB2B74"/>
    <w:rsid w:val="00FB3BED"/>
    <w:rsid w:val="00FB4749"/>
    <w:rsid w:val="00FB77EF"/>
    <w:rsid w:val="00FC07A1"/>
    <w:rsid w:val="00FC431C"/>
    <w:rsid w:val="00FC55A9"/>
    <w:rsid w:val="00FC6A35"/>
    <w:rsid w:val="00FD54E8"/>
    <w:rsid w:val="00FE08D9"/>
    <w:rsid w:val="00FE210D"/>
    <w:rsid w:val="00FE32E0"/>
    <w:rsid w:val="00FE7B32"/>
    <w:rsid w:val="00FF2A3C"/>
    <w:rsid w:val="00FF2DF6"/>
    <w:rsid w:val="00FF39B5"/>
    <w:rsid w:val="00FF4C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93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67E1"/>
    <w:pPr>
      <w:spacing w:after="200"/>
      <w:jc w:val="both"/>
    </w:pPr>
    <w:rPr>
      <w:rFonts w:ascii="Times New Roman" w:hAnsi="Times New Roman"/>
      <w:sz w:val="28"/>
      <w:szCs w:val="22"/>
      <w:lang w:val="uk-UA" w:eastAsia="en-US"/>
    </w:rPr>
  </w:style>
  <w:style w:type="paragraph" w:styleId="1">
    <w:name w:val="heading 1"/>
    <w:basedOn w:val="a"/>
    <w:next w:val="a"/>
    <w:link w:val="10"/>
    <w:qFormat/>
    <w:rsid w:val="00B267E1"/>
    <w:pPr>
      <w:keepNext/>
      <w:widowControl w:val="0"/>
      <w:autoSpaceDE w:val="0"/>
      <w:autoSpaceDN w:val="0"/>
      <w:adjustRightInd w:val="0"/>
      <w:spacing w:before="40" w:after="0" w:line="260" w:lineRule="auto"/>
      <w:jc w:val="left"/>
      <w:outlineLvl w:val="0"/>
    </w:pPr>
    <w:rPr>
      <w:rFonts w:eastAsia="Times New Roman"/>
      <w:color w:val="000000"/>
      <w:sz w:val="22"/>
      <w:szCs w:val="20"/>
      <w:lang w:eastAsia="ru-RU"/>
    </w:rPr>
  </w:style>
  <w:style w:type="paragraph" w:styleId="2">
    <w:name w:val="heading 2"/>
    <w:basedOn w:val="a"/>
    <w:next w:val="a"/>
    <w:link w:val="20"/>
    <w:qFormat/>
    <w:rsid w:val="00B267E1"/>
    <w:pPr>
      <w:keepNext/>
      <w:spacing w:after="0"/>
      <w:ind w:left="720"/>
      <w:jc w:val="center"/>
      <w:outlineLvl w:val="1"/>
    </w:pPr>
    <w:rPr>
      <w:rFonts w:ascii="Arial" w:eastAsia="Times New Roman" w:hAnsi="Arial"/>
      <w:i/>
      <w:sz w:val="26"/>
      <w:szCs w:val="20"/>
      <w:lang w:val="hr-HR" w:eastAsia="ru-RU"/>
    </w:rPr>
  </w:style>
  <w:style w:type="paragraph" w:styleId="3">
    <w:name w:val="heading 3"/>
    <w:basedOn w:val="a"/>
    <w:next w:val="a"/>
    <w:link w:val="30"/>
    <w:qFormat/>
    <w:rsid w:val="00B267E1"/>
    <w:pPr>
      <w:keepNext/>
      <w:spacing w:after="0"/>
      <w:jc w:val="center"/>
      <w:outlineLvl w:val="2"/>
    </w:pPr>
    <w:rPr>
      <w:rFonts w:ascii="Arial" w:eastAsia="Times New Roman" w:hAnsi="Arial"/>
      <w:b/>
      <w:snapToGrid w:val="0"/>
      <w:color w:val="000000"/>
      <w:sz w:val="24"/>
      <w:szCs w:val="20"/>
      <w:lang w:val="ru-RU" w:eastAsia="ru-RU"/>
    </w:rPr>
  </w:style>
  <w:style w:type="paragraph" w:styleId="4">
    <w:name w:val="heading 4"/>
    <w:basedOn w:val="a"/>
    <w:next w:val="a"/>
    <w:link w:val="40"/>
    <w:qFormat/>
    <w:rsid w:val="00B267E1"/>
    <w:pPr>
      <w:keepNext/>
      <w:spacing w:after="0"/>
      <w:jc w:val="center"/>
      <w:outlineLvl w:val="3"/>
    </w:pPr>
    <w:rPr>
      <w:rFonts w:ascii="Arial" w:eastAsia="Times New Roman" w:hAnsi="Arial"/>
      <w:b/>
      <w:sz w:val="26"/>
      <w:szCs w:val="20"/>
      <w:lang w:eastAsia="ru-RU"/>
    </w:rPr>
  </w:style>
  <w:style w:type="paragraph" w:styleId="5">
    <w:name w:val="heading 5"/>
    <w:basedOn w:val="a"/>
    <w:next w:val="a"/>
    <w:link w:val="50"/>
    <w:qFormat/>
    <w:rsid w:val="00B267E1"/>
    <w:pPr>
      <w:keepNext/>
      <w:spacing w:after="0"/>
      <w:jc w:val="center"/>
      <w:outlineLvl w:val="4"/>
    </w:pPr>
    <w:rPr>
      <w:rFonts w:ascii="Arial" w:eastAsia="Times New Roman" w:hAnsi="Arial"/>
      <w:b/>
      <w:snapToGrid w:val="0"/>
      <w:color w:val="000000"/>
      <w:sz w:val="22"/>
      <w:szCs w:val="20"/>
      <w:lang w:eastAsia="ru-RU"/>
    </w:rPr>
  </w:style>
  <w:style w:type="paragraph" w:styleId="6">
    <w:name w:val="heading 6"/>
    <w:basedOn w:val="a"/>
    <w:next w:val="a"/>
    <w:link w:val="60"/>
    <w:qFormat/>
    <w:rsid w:val="00B267E1"/>
    <w:pPr>
      <w:keepNext/>
      <w:spacing w:after="0"/>
      <w:jc w:val="left"/>
      <w:outlineLvl w:val="5"/>
    </w:pPr>
    <w:rPr>
      <w:rFonts w:ascii="Arial" w:eastAsia="Times New Roman" w:hAnsi="Arial"/>
      <w:b/>
      <w:snapToGrid w:val="0"/>
      <w:color w:val="00000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20">
    <w:name w:val="fontstyle20"/>
    <w:basedOn w:val="a0"/>
    <w:rsid w:val="00B267E1"/>
    <w:rPr>
      <w:rFonts w:ascii="Times New Roman" w:hAnsi="Times New Roman" w:cs="Times New Roman" w:hint="default"/>
    </w:rPr>
  </w:style>
  <w:style w:type="paragraph" w:styleId="a3">
    <w:name w:val="List Paragraph"/>
    <w:basedOn w:val="a"/>
    <w:uiPriority w:val="34"/>
    <w:qFormat/>
    <w:rsid w:val="00B267E1"/>
    <w:pPr>
      <w:ind w:left="720"/>
      <w:contextualSpacing/>
    </w:pPr>
  </w:style>
  <w:style w:type="paragraph" w:styleId="a4">
    <w:name w:val="footnote text"/>
    <w:basedOn w:val="a"/>
    <w:link w:val="a5"/>
    <w:semiHidden/>
    <w:rsid w:val="00B267E1"/>
    <w:pPr>
      <w:spacing w:after="0"/>
      <w:jc w:val="left"/>
    </w:pPr>
    <w:rPr>
      <w:rFonts w:ascii="Tahoma" w:eastAsia="Times New Roman" w:hAnsi="Tahoma" w:cs="Tahoma"/>
      <w:sz w:val="16"/>
      <w:szCs w:val="16"/>
      <w:lang w:val="hr-HR" w:eastAsia="ru-RU"/>
    </w:rPr>
  </w:style>
  <w:style w:type="character" w:customStyle="1" w:styleId="a5">
    <w:name w:val="Текст виноски Знак"/>
    <w:basedOn w:val="a0"/>
    <w:link w:val="a4"/>
    <w:semiHidden/>
    <w:rsid w:val="00B267E1"/>
    <w:rPr>
      <w:rFonts w:ascii="Tahoma" w:eastAsia="Times New Roman" w:hAnsi="Tahoma" w:cs="Tahoma"/>
      <w:sz w:val="16"/>
      <w:szCs w:val="16"/>
      <w:lang w:val="hr-HR" w:eastAsia="ru-RU"/>
    </w:rPr>
  </w:style>
  <w:style w:type="character" w:styleId="a6">
    <w:name w:val="footnote reference"/>
    <w:basedOn w:val="a0"/>
    <w:rsid w:val="00B267E1"/>
    <w:rPr>
      <w:vertAlign w:val="superscript"/>
    </w:rPr>
  </w:style>
  <w:style w:type="paragraph" w:styleId="21">
    <w:name w:val="Body Text Indent 2"/>
    <w:basedOn w:val="a"/>
    <w:link w:val="22"/>
    <w:unhideWhenUsed/>
    <w:rsid w:val="00B267E1"/>
    <w:pPr>
      <w:spacing w:after="120" w:line="480" w:lineRule="auto"/>
      <w:ind w:left="283"/>
    </w:pPr>
  </w:style>
  <w:style w:type="character" w:customStyle="1" w:styleId="22">
    <w:name w:val="Основний текст з відступом 2 Знак"/>
    <w:basedOn w:val="a0"/>
    <w:link w:val="21"/>
    <w:uiPriority w:val="99"/>
    <w:semiHidden/>
    <w:rsid w:val="00B267E1"/>
    <w:rPr>
      <w:rFonts w:ascii="Times New Roman" w:eastAsia="Calibri" w:hAnsi="Times New Roman" w:cs="Times New Roman"/>
      <w:sz w:val="28"/>
      <w:lang w:val="uk-UA"/>
    </w:rPr>
  </w:style>
  <w:style w:type="paragraph" w:styleId="a7">
    <w:name w:val="footer"/>
    <w:basedOn w:val="a"/>
    <w:link w:val="a8"/>
    <w:unhideWhenUsed/>
    <w:rsid w:val="00B267E1"/>
    <w:pPr>
      <w:tabs>
        <w:tab w:val="center" w:pos="4819"/>
        <w:tab w:val="right" w:pos="9639"/>
      </w:tabs>
    </w:pPr>
  </w:style>
  <w:style w:type="character" w:customStyle="1" w:styleId="a8">
    <w:name w:val="Нижній колонтитул Знак"/>
    <w:basedOn w:val="a0"/>
    <w:link w:val="a7"/>
    <w:uiPriority w:val="99"/>
    <w:rsid w:val="00B267E1"/>
    <w:rPr>
      <w:rFonts w:ascii="Times New Roman" w:eastAsia="Calibri" w:hAnsi="Times New Roman" w:cs="Times New Roman"/>
      <w:sz w:val="28"/>
      <w:lang w:val="uk-UA"/>
    </w:rPr>
  </w:style>
  <w:style w:type="paragraph" w:styleId="a9">
    <w:name w:val="Balloon Text"/>
    <w:basedOn w:val="a"/>
    <w:link w:val="aa"/>
    <w:semiHidden/>
    <w:unhideWhenUsed/>
    <w:rsid w:val="00B267E1"/>
    <w:pPr>
      <w:spacing w:after="0"/>
    </w:pPr>
    <w:rPr>
      <w:rFonts w:ascii="Tahoma" w:hAnsi="Tahoma" w:cs="Tahoma"/>
      <w:sz w:val="16"/>
      <w:szCs w:val="16"/>
    </w:rPr>
  </w:style>
  <w:style w:type="character" w:customStyle="1" w:styleId="aa">
    <w:name w:val="Текст у виносці Знак"/>
    <w:basedOn w:val="a0"/>
    <w:link w:val="a9"/>
    <w:uiPriority w:val="99"/>
    <w:semiHidden/>
    <w:rsid w:val="00B267E1"/>
    <w:rPr>
      <w:rFonts w:ascii="Tahoma" w:eastAsia="Calibri" w:hAnsi="Tahoma" w:cs="Tahoma"/>
      <w:sz w:val="16"/>
      <w:szCs w:val="16"/>
      <w:lang w:val="uk-UA"/>
    </w:rPr>
  </w:style>
  <w:style w:type="paragraph" w:styleId="ab">
    <w:name w:val="Body Text"/>
    <w:basedOn w:val="a"/>
    <w:link w:val="ac"/>
    <w:unhideWhenUsed/>
    <w:rsid w:val="00B267E1"/>
    <w:pPr>
      <w:spacing w:after="120"/>
    </w:pPr>
  </w:style>
  <w:style w:type="character" w:customStyle="1" w:styleId="ac">
    <w:name w:val="Основний текст Знак"/>
    <w:basedOn w:val="a0"/>
    <w:link w:val="ab"/>
    <w:uiPriority w:val="99"/>
    <w:semiHidden/>
    <w:rsid w:val="00B267E1"/>
    <w:rPr>
      <w:rFonts w:ascii="Times New Roman" w:eastAsia="Calibri" w:hAnsi="Times New Roman" w:cs="Times New Roman"/>
      <w:sz w:val="28"/>
      <w:lang w:val="uk-UA"/>
    </w:rPr>
  </w:style>
  <w:style w:type="paragraph" w:styleId="ad">
    <w:name w:val="Body Text Indent"/>
    <w:basedOn w:val="a"/>
    <w:link w:val="ae"/>
    <w:unhideWhenUsed/>
    <w:rsid w:val="00B267E1"/>
    <w:pPr>
      <w:spacing w:after="120"/>
      <w:ind w:left="283"/>
    </w:pPr>
  </w:style>
  <w:style w:type="character" w:customStyle="1" w:styleId="ae">
    <w:name w:val="Основний текст з відступом Знак"/>
    <w:basedOn w:val="a0"/>
    <w:link w:val="ad"/>
    <w:uiPriority w:val="99"/>
    <w:semiHidden/>
    <w:rsid w:val="00B267E1"/>
    <w:rPr>
      <w:rFonts w:ascii="Times New Roman" w:eastAsia="Calibri" w:hAnsi="Times New Roman" w:cs="Times New Roman"/>
      <w:sz w:val="28"/>
      <w:lang w:val="uk-UA"/>
    </w:rPr>
  </w:style>
  <w:style w:type="character" w:customStyle="1" w:styleId="10">
    <w:name w:val="Заголовок 1 Знак"/>
    <w:basedOn w:val="a0"/>
    <w:link w:val="1"/>
    <w:rsid w:val="00B267E1"/>
    <w:rPr>
      <w:rFonts w:ascii="Times New Roman" w:eastAsia="Times New Roman" w:hAnsi="Times New Roman" w:cs="Times New Roman"/>
      <w:color w:val="000000"/>
      <w:szCs w:val="20"/>
      <w:lang w:val="uk-UA" w:eastAsia="ru-RU"/>
    </w:rPr>
  </w:style>
  <w:style w:type="character" w:customStyle="1" w:styleId="20">
    <w:name w:val="Заголовок 2 Знак"/>
    <w:basedOn w:val="a0"/>
    <w:link w:val="2"/>
    <w:rsid w:val="00B267E1"/>
    <w:rPr>
      <w:rFonts w:ascii="Arial" w:eastAsia="Times New Roman" w:hAnsi="Arial" w:cs="Times New Roman"/>
      <w:i/>
      <w:sz w:val="26"/>
      <w:szCs w:val="20"/>
      <w:lang w:val="hr-HR" w:eastAsia="ru-RU"/>
    </w:rPr>
  </w:style>
  <w:style w:type="character" w:customStyle="1" w:styleId="30">
    <w:name w:val="Заголовок 3 Знак"/>
    <w:basedOn w:val="a0"/>
    <w:link w:val="3"/>
    <w:rsid w:val="00B267E1"/>
    <w:rPr>
      <w:rFonts w:ascii="Arial" w:eastAsia="Times New Roman" w:hAnsi="Arial" w:cs="Times New Roman"/>
      <w:b/>
      <w:snapToGrid w:val="0"/>
      <w:color w:val="000000"/>
      <w:sz w:val="24"/>
      <w:szCs w:val="20"/>
      <w:lang w:eastAsia="ru-RU"/>
    </w:rPr>
  </w:style>
  <w:style w:type="character" w:customStyle="1" w:styleId="40">
    <w:name w:val="Заголовок 4 Знак"/>
    <w:basedOn w:val="a0"/>
    <w:link w:val="4"/>
    <w:rsid w:val="00B267E1"/>
    <w:rPr>
      <w:rFonts w:ascii="Arial" w:eastAsia="Times New Roman" w:hAnsi="Arial" w:cs="Times New Roman"/>
      <w:b/>
      <w:sz w:val="26"/>
      <w:szCs w:val="20"/>
      <w:lang w:val="uk-UA" w:eastAsia="ru-RU"/>
    </w:rPr>
  </w:style>
  <w:style w:type="character" w:customStyle="1" w:styleId="50">
    <w:name w:val="Заголовок 5 Знак"/>
    <w:basedOn w:val="a0"/>
    <w:link w:val="5"/>
    <w:rsid w:val="00B267E1"/>
    <w:rPr>
      <w:rFonts w:ascii="Arial" w:eastAsia="Times New Roman" w:hAnsi="Arial" w:cs="Times New Roman"/>
      <w:b/>
      <w:snapToGrid w:val="0"/>
      <w:color w:val="000000"/>
      <w:szCs w:val="20"/>
      <w:lang w:val="uk-UA" w:eastAsia="ru-RU"/>
    </w:rPr>
  </w:style>
  <w:style w:type="character" w:customStyle="1" w:styleId="60">
    <w:name w:val="Заголовок 6 Знак"/>
    <w:basedOn w:val="a0"/>
    <w:link w:val="6"/>
    <w:rsid w:val="00B267E1"/>
    <w:rPr>
      <w:rFonts w:ascii="Arial" w:eastAsia="Times New Roman" w:hAnsi="Arial" w:cs="Times New Roman"/>
      <w:b/>
      <w:snapToGrid w:val="0"/>
      <w:color w:val="000000"/>
      <w:sz w:val="20"/>
      <w:szCs w:val="20"/>
      <w:lang w:val="uk-UA" w:eastAsia="ru-RU"/>
    </w:rPr>
  </w:style>
  <w:style w:type="paragraph" w:customStyle="1" w:styleId="Blank">
    <w:name w:val="Blank"/>
    <w:basedOn w:val="a"/>
    <w:rsid w:val="00B267E1"/>
    <w:pPr>
      <w:tabs>
        <w:tab w:val="left" w:pos="5387"/>
        <w:tab w:val="right" w:pos="8789"/>
      </w:tabs>
      <w:spacing w:after="240"/>
      <w:ind w:firstLine="709"/>
      <w:jc w:val="left"/>
    </w:pPr>
    <w:rPr>
      <w:rFonts w:ascii="Arial" w:eastAsia="Times New Roman" w:hAnsi="Arial"/>
      <w:sz w:val="26"/>
      <w:szCs w:val="20"/>
      <w:lang w:val="hr-HR" w:eastAsia="ru-RU"/>
    </w:rPr>
  </w:style>
  <w:style w:type="paragraph" w:customStyle="1" w:styleId="af">
    <w:name w:val="Бланк"/>
    <w:basedOn w:val="a"/>
    <w:rsid w:val="00B267E1"/>
    <w:pPr>
      <w:tabs>
        <w:tab w:val="left" w:pos="5954"/>
        <w:tab w:val="right" w:pos="8789"/>
      </w:tabs>
      <w:spacing w:after="240"/>
      <w:ind w:firstLine="720"/>
      <w:jc w:val="left"/>
    </w:pPr>
    <w:rPr>
      <w:rFonts w:ascii="Arial" w:eastAsia="Times New Roman" w:hAnsi="Arial"/>
      <w:sz w:val="26"/>
      <w:szCs w:val="20"/>
      <w:lang w:val="hr-HR" w:eastAsia="ru-RU"/>
    </w:rPr>
  </w:style>
  <w:style w:type="character" w:styleId="af0">
    <w:name w:val="page number"/>
    <w:basedOn w:val="a0"/>
    <w:rsid w:val="00B267E1"/>
  </w:style>
  <w:style w:type="character" w:customStyle="1" w:styleId="af1">
    <w:name w:val="номер страницы"/>
    <w:basedOn w:val="a0"/>
    <w:rsid w:val="00B267E1"/>
  </w:style>
  <w:style w:type="paragraph" w:styleId="af2">
    <w:name w:val="header"/>
    <w:basedOn w:val="a"/>
    <w:link w:val="af3"/>
    <w:rsid w:val="00B267E1"/>
    <w:pPr>
      <w:tabs>
        <w:tab w:val="center" w:pos="4153"/>
        <w:tab w:val="right" w:pos="8306"/>
      </w:tabs>
      <w:spacing w:after="0"/>
      <w:jc w:val="left"/>
    </w:pPr>
    <w:rPr>
      <w:rFonts w:ascii="UkrainianTimesET" w:eastAsia="Times New Roman" w:hAnsi="UkrainianTimesET"/>
      <w:sz w:val="26"/>
      <w:szCs w:val="20"/>
      <w:lang w:eastAsia="ru-RU"/>
    </w:rPr>
  </w:style>
  <w:style w:type="character" w:customStyle="1" w:styleId="af3">
    <w:name w:val="Верхній колонтитул Знак"/>
    <w:basedOn w:val="a0"/>
    <w:link w:val="af2"/>
    <w:rsid w:val="00B267E1"/>
    <w:rPr>
      <w:rFonts w:ascii="UkrainianTimesET" w:eastAsia="Times New Roman" w:hAnsi="UkrainianTimesET" w:cs="Times New Roman"/>
      <w:sz w:val="26"/>
      <w:szCs w:val="20"/>
      <w:lang w:val="uk-UA" w:eastAsia="ru-RU"/>
    </w:rPr>
  </w:style>
  <w:style w:type="paragraph" w:customStyle="1" w:styleId="11">
    <w:name w:val="заголовок 1"/>
    <w:basedOn w:val="a"/>
    <w:next w:val="a"/>
    <w:rsid w:val="00B267E1"/>
    <w:pPr>
      <w:keepNext/>
      <w:widowControl w:val="0"/>
      <w:spacing w:after="0"/>
      <w:jc w:val="center"/>
    </w:pPr>
    <w:rPr>
      <w:rFonts w:ascii="UkrainianTimesET" w:eastAsia="Times New Roman" w:hAnsi="UkrainianTimesET"/>
      <w:b/>
      <w:i/>
      <w:sz w:val="32"/>
      <w:szCs w:val="20"/>
      <w:lang w:val="ru-RU" w:eastAsia="ru-RU"/>
    </w:rPr>
  </w:style>
  <w:style w:type="paragraph" w:customStyle="1" w:styleId="210">
    <w:name w:val="Основной текст 21"/>
    <w:basedOn w:val="a"/>
    <w:rsid w:val="00B267E1"/>
    <w:pPr>
      <w:widowControl w:val="0"/>
      <w:spacing w:after="0"/>
      <w:ind w:firstLine="720"/>
    </w:pPr>
    <w:rPr>
      <w:rFonts w:ascii="UkrainianTimesET" w:eastAsia="Times New Roman" w:hAnsi="UkrainianTimesET"/>
      <w:szCs w:val="20"/>
      <w:lang w:val="ru-RU" w:eastAsia="ru-RU"/>
    </w:rPr>
  </w:style>
  <w:style w:type="paragraph" w:customStyle="1" w:styleId="BodyTextIndent31">
    <w:name w:val="Body Text Indent 31"/>
    <w:basedOn w:val="a"/>
    <w:rsid w:val="00B267E1"/>
    <w:pPr>
      <w:widowControl w:val="0"/>
      <w:spacing w:after="0"/>
      <w:ind w:left="851"/>
    </w:pPr>
    <w:rPr>
      <w:rFonts w:eastAsia="Times New Roman"/>
      <w:szCs w:val="20"/>
      <w:lang w:val="ru-RU" w:eastAsia="ru-RU"/>
    </w:rPr>
  </w:style>
  <w:style w:type="paragraph" w:styleId="23">
    <w:name w:val="Body Text 2"/>
    <w:basedOn w:val="a"/>
    <w:link w:val="24"/>
    <w:rsid w:val="00B267E1"/>
    <w:pPr>
      <w:widowControl w:val="0"/>
      <w:autoSpaceDE w:val="0"/>
      <w:autoSpaceDN w:val="0"/>
      <w:adjustRightInd w:val="0"/>
      <w:spacing w:before="40" w:after="0" w:line="260" w:lineRule="auto"/>
      <w:jc w:val="center"/>
    </w:pPr>
    <w:rPr>
      <w:rFonts w:eastAsia="Times New Roman"/>
      <w:b/>
      <w:color w:val="000000"/>
      <w:sz w:val="20"/>
      <w:szCs w:val="20"/>
      <w:lang w:eastAsia="ru-RU"/>
    </w:rPr>
  </w:style>
  <w:style w:type="character" w:customStyle="1" w:styleId="24">
    <w:name w:val="Основний текст 2 Знак"/>
    <w:basedOn w:val="a0"/>
    <w:link w:val="23"/>
    <w:rsid w:val="00B267E1"/>
    <w:rPr>
      <w:rFonts w:ascii="Times New Roman" w:eastAsia="Times New Roman" w:hAnsi="Times New Roman" w:cs="Times New Roman"/>
      <w:b/>
      <w:color w:val="000000"/>
      <w:sz w:val="20"/>
      <w:szCs w:val="20"/>
      <w:lang w:val="uk-UA" w:eastAsia="ru-RU"/>
    </w:rPr>
  </w:style>
  <w:style w:type="paragraph" w:styleId="31">
    <w:name w:val="Body Text 3"/>
    <w:basedOn w:val="a"/>
    <w:link w:val="32"/>
    <w:rsid w:val="00B267E1"/>
    <w:pPr>
      <w:spacing w:after="0"/>
      <w:ind w:right="113"/>
      <w:jc w:val="center"/>
    </w:pPr>
    <w:rPr>
      <w:rFonts w:ascii="Arial" w:eastAsia="Times New Roman" w:hAnsi="Arial"/>
      <w:b/>
      <w:color w:val="000000"/>
      <w:sz w:val="22"/>
      <w:szCs w:val="20"/>
      <w:lang w:val="hr-HR" w:eastAsia="ru-RU"/>
    </w:rPr>
  </w:style>
  <w:style w:type="character" w:customStyle="1" w:styleId="32">
    <w:name w:val="Основний текст 3 Знак"/>
    <w:basedOn w:val="a0"/>
    <w:link w:val="31"/>
    <w:rsid w:val="00B267E1"/>
    <w:rPr>
      <w:rFonts w:ascii="Arial" w:eastAsia="Times New Roman" w:hAnsi="Arial" w:cs="Times New Roman"/>
      <w:b/>
      <w:color w:val="000000"/>
      <w:szCs w:val="20"/>
      <w:lang w:val="hr-HR" w:eastAsia="ru-RU"/>
    </w:rPr>
  </w:style>
  <w:style w:type="paragraph" w:customStyle="1" w:styleId="FR2">
    <w:name w:val="FR2"/>
    <w:rsid w:val="00B267E1"/>
    <w:pPr>
      <w:widowControl w:val="0"/>
      <w:autoSpaceDE w:val="0"/>
      <w:autoSpaceDN w:val="0"/>
      <w:adjustRightInd w:val="0"/>
      <w:spacing w:before="200" w:line="280" w:lineRule="auto"/>
      <w:ind w:left="7320"/>
      <w:jc w:val="right"/>
    </w:pPr>
    <w:rPr>
      <w:rFonts w:ascii="Times New Roman" w:eastAsia="Times New Roman" w:hAnsi="Times New Roman"/>
      <w:sz w:val="12"/>
      <w:lang w:val="uk-UA"/>
    </w:rPr>
  </w:style>
  <w:style w:type="paragraph" w:styleId="33">
    <w:name w:val="Body Text Indent 3"/>
    <w:basedOn w:val="a"/>
    <w:link w:val="34"/>
    <w:rsid w:val="00B267E1"/>
    <w:pPr>
      <w:spacing w:after="0"/>
      <w:ind w:firstLine="700"/>
    </w:pPr>
    <w:rPr>
      <w:rFonts w:ascii="Arial" w:eastAsia="Times New Roman" w:hAnsi="Arial"/>
      <w:sz w:val="26"/>
      <w:szCs w:val="20"/>
      <w:lang w:val="hr-HR" w:eastAsia="ru-RU"/>
    </w:rPr>
  </w:style>
  <w:style w:type="character" w:customStyle="1" w:styleId="34">
    <w:name w:val="Основний текст з відступом 3 Знак"/>
    <w:basedOn w:val="a0"/>
    <w:link w:val="33"/>
    <w:rsid w:val="00B267E1"/>
    <w:rPr>
      <w:rFonts w:ascii="Arial" w:eastAsia="Times New Roman" w:hAnsi="Arial" w:cs="Times New Roman"/>
      <w:sz w:val="26"/>
      <w:szCs w:val="20"/>
      <w:lang w:val="hr-HR" w:eastAsia="ru-RU"/>
    </w:rPr>
  </w:style>
  <w:style w:type="paragraph" w:styleId="af4">
    <w:name w:val="Title"/>
    <w:basedOn w:val="a"/>
    <w:link w:val="af5"/>
    <w:qFormat/>
    <w:rsid w:val="00B267E1"/>
    <w:pPr>
      <w:spacing w:after="0"/>
      <w:jc w:val="center"/>
    </w:pPr>
    <w:rPr>
      <w:rFonts w:eastAsia="Times New Roman"/>
      <w:sz w:val="36"/>
      <w:szCs w:val="20"/>
      <w:lang w:eastAsia="ru-RU"/>
    </w:rPr>
  </w:style>
  <w:style w:type="character" w:customStyle="1" w:styleId="af5">
    <w:name w:val="Назва Знак"/>
    <w:basedOn w:val="a0"/>
    <w:link w:val="af4"/>
    <w:rsid w:val="00B267E1"/>
    <w:rPr>
      <w:rFonts w:ascii="Times New Roman" w:eastAsia="Times New Roman" w:hAnsi="Times New Roman" w:cs="Times New Roman"/>
      <w:sz w:val="36"/>
      <w:szCs w:val="20"/>
      <w:lang w:val="uk-UA" w:eastAsia="ru-RU"/>
    </w:rPr>
  </w:style>
  <w:style w:type="paragraph" w:customStyle="1" w:styleId="220">
    <w:name w:val="Основной текст 22"/>
    <w:basedOn w:val="a"/>
    <w:rsid w:val="00B267E1"/>
    <w:pPr>
      <w:spacing w:after="0"/>
      <w:ind w:firstLine="720"/>
    </w:pPr>
    <w:rPr>
      <w:rFonts w:eastAsia="Times New Roman"/>
      <w:sz w:val="32"/>
      <w:szCs w:val="20"/>
      <w:lang w:eastAsia="ru-RU"/>
    </w:rPr>
  </w:style>
  <w:style w:type="paragraph" w:customStyle="1" w:styleId="Normal1">
    <w:name w:val="Normal1"/>
    <w:rsid w:val="00B267E1"/>
    <w:rPr>
      <w:rFonts w:ascii="Times New Roman" w:eastAsia="Times New Roman" w:hAnsi="Times New Roman"/>
    </w:rPr>
  </w:style>
  <w:style w:type="table" w:styleId="af6">
    <w:name w:val="Table Grid"/>
    <w:basedOn w:val="a1"/>
    <w:rsid w:val="00B267E1"/>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7">
    <w:name w:val="Знак Знак Знак"/>
    <w:basedOn w:val="a"/>
    <w:rsid w:val="00B267E1"/>
    <w:pPr>
      <w:spacing w:after="0"/>
      <w:jc w:val="left"/>
    </w:pPr>
    <w:rPr>
      <w:rFonts w:ascii="Verdana" w:eastAsia="Times New Roman" w:hAnsi="Verdana" w:cs="Verdana"/>
      <w:sz w:val="20"/>
      <w:szCs w:val="20"/>
      <w:lang w:val="en-US"/>
    </w:rPr>
  </w:style>
  <w:style w:type="paragraph" w:customStyle="1" w:styleId="af8">
    <w:name w:val="Нормальний текст"/>
    <w:basedOn w:val="a"/>
    <w:uiPriority w:val="99"/>
    <w:rsid w:val="00B267E1"/>
    <w:pPr>
      <w:spacing w:before="120" w:after="0"/>
      <w:ind w:firstLine="567"/>
      <w:jc w:val="left"/>
    </w:pPr>
    <w:rPr>
      <w:rFonts w:ascii="Antiqua" w:eastAsia="Times New Roman" w:hAnsi="Antiqua"/>
      <w:sz w:val="26"/>
      <w:szCs w:val="20"/>
      <w:lang w:eastAsia="ru-RU"/>
    </w:rPr>
  </w:style>
  <w:style w:type="paragraph" w:customStyle="1" w:styleId="af9">
    <w:name w:val="Знак Знак Знак Знак Знак Знак Знак Знак Знак"/>
    <w:basedOn w:val="a"/>
    <w:rsid w:val="00B267E1"/>
    <w:pPr>
      <w:spacing w:after="0"/>
      <w:jc w:val="left"/>
    </w:pPr>
    <w:rPr>
      <w:rFonts w:ascii="Verdana" w:eastAsia="Times New Roman" w:hAnsi="Verdana" w:cs="Verdana"/>
      <w:sz w:val="20"/>
      <w:szCs w:val="20"/>
      <w:lang w:val="en-US"/>
    </w:rPr>
  </w:style>
  <w:style w:type="paragraph" w:styleId="afa">
    <w:name w:val="Normal (Web)"/>
    <w:basedOn w:val="a"/>
    <w:rsid w:val="00B267E1"/>
    <w:pPr>
      <w:spacing w:before="100" w:beforeAutospacing="1" w:after="100" w:afterAutospacing="1"/>
      <w:jc w:val="left"/>
    </w:pPr>
    <w:rPr>
      <w:rFonts w:eastAsia="Times New Roman"/>
      <w:sz w:val="24"/>
      <w:szCs w:val="24"/>
      <w:lang w:val="ru-RU" w:eastAsia="ru-RU"/>
    </w:rPr>
  </w:style>
  <w:style w:type="paragraph" w:customStyle="1" w:styleId="afb">
    <w:name w:val="Стиль Знак Знак Знак Знак Знак Знак Знак Знак Знак"/>
    <w:basedOn w:val="a"/>
    <w:rsid w:val="00B267E1"/>
    <w:pPr>
      <w:spacing w:after="0"/>
      <w:jc w:val="left"/>
    </w:pPr>
    <w:rPr>
      <w:rFonts w:ascii="Verdana" w:eastAsia="Times New Roman" w:hAnsi="Verdana" w:cs="Verdana"/>
      <w:sz w:val="20"/>
      <w:szCs w:val="20"/>
      <w:lang w:val="en-US"/>
    </w:rPr>
  </w:style>
  <w:style w:type="character" w:customStyle="1" w:styleId="EmailStyle62">
    <w:name w:val="EmailStyle62"/>
    <w:basedOn w:val="a0"/>
    <w:semiHidden/>
    <w:rsid w:val="00B267E1"/>
    <w:rPr>
      <w:rFonts w:ascii="Arial" w:hAnsi="Arial" w:cs="Arial"/>
      <w:color w:val="000080"/>
      <w:sz w:val="20"/>
      <w:szCs w:val="20"/>
    </w:rPr>
  </w:style>
  <w:style w:type="paragraph" w:customStyle="1" w:styleId="CharCharCharChar">
    <w:name w:val="Char Знак Знак Char Знак Знак Char Знак Знак Char Знак Знак Знак Знак Знак Знак Знак Знак Знак Знак Знак"/>
    <w:basedOn w:val="a"/>
    <w:rsid w:val="00B267E1"/>
    <w:pPr>
      <w:spacing w:after="0"/>
      <w:jc w:val="left"/>
    </w:pPr>
    <w:rPr>
      <w:rFonts w:ascii="Verdana" w:eastAsia="Times New Roman" w:hAnsi="Verdana" w:cs="Verdana"/>
      <w:sz w:val="20"/>
      <w:szCs w:val="20"/>
      <w:lang w:val="en-US"/>
    </w:rPr>
  </w:style>
  <w:style w:type="paragraph" w:customStyle="1" w:styleId="Style16">
    <w:name w:val="Style16"/>
    <w:basedOn w:val="a"/>
    <w:rsid w:val="00B267E1"/>
    <w:pPr>
      <w:widowControl w:val="0"/>
      <w:autoSpaceDE w:val="0"/>
      <w:autoSpaceDN w:val="0"/>
      <w:adjustRightInd w:val="0"/>
      <w:spacing w:after="0" w:line="227" w:lineRule="exact"/>
      <w:ind w:firstLine="514"/>
    </w:pPr>
    <w:rPr>
      <w:rFonts w:eastAsia="Times New Roman"/>
      <w:sz w:val="24"/>
      <w:szCs w:val="24"/>
      <w:lang w:val="ru-RU" w:eastAsia="ru-RU"/>
    </w:rPr>
  </w:style>
  <w:style w:type="character" w:customStyle="1" w:styleId="FontStyle41">
    <w:name w:val="Font Style41"/>
    <w:basedOn w:val="a0"/>
    <w:rsid w:val="00B267E1"/>
    <w:rPr>
      <w:rFonts w:ascii="Times New Roman" w:hAnsi="Times New Roman" w:cs="Times New Roman"/>
      <w:sz w:val="18"/>
      <w:szCs w:val="18"/>
    </w:rPr>
  </w:style>
  <w:style w:type="paragraph" w:customStyle="1" w:styleId="Style6">
    <w:name w:val="Style6"/>
    <w:basedOn w:val="a"/>
    <w:uiPriority w:val="99"/>
    <w:rsid w:val="00B267E1"/>
    <w:pPr>
      <w:widowControl w:val="0"/>
      <w:autoSpaceDE w:val="0"/>
      <w:autoSpaceDN w:val="0"/>
      <w:adjustRightInd w:val="0"/>
      <w:spacing w:after="0" w:line="228" w:lineRule="exact"/>
      <w:ind w:firstLine="643"/>
    </w:pPr>
    <w:rPr>
      <w:rFonts w:eastAsia="Times New Roman"/>
      <w:sz w:val="24"/>
      <w:szCs w:val="24"/>
      <w:lang w:val="ru-RU" w:eastAsia="ru-RU"/>
    </w:rPr>
  </w:style>
  <w:style w:type="character" w:customStyle="1" w:styleId="ParagraphNumberingChar">
    <w:name w:val="Paragraph Numbering Char"/>
    <w:basedOn w:val="a0"/>
    <w:link w:val="ParagraphNumbering"/>
    <w:locked/>
    <w:rsid w:val="00B267E1"/>
    <w:rPr>
      <w:sz w:val="24"/>
      <w:szCs w:val="24"/>
      <w:lang w:val="en-US"/>
    </w:rPr>
  </w:style>
  <w:style w:type="paragraph" w:customStyle="1" w:styleId="ParagraphNumbering">
    <w:name w:val="Paragraph Numbering"/>
    <w:basedOn w:val="a"/>
    <w:link w:val="ParagraphNumberingChar"/>
    <w:rsid w:val="00B267E1"/>
    <w:pPr>
      <w:tabs>
        <w:tab w:val="num" w:pos="720"/>
      </w:tabs>
      <w:spacing w:after="240" w:line="264" w:lineRule="auto"/>
      <w:jc w:val="left"/>
    </w:pPr>
    <w:rPr>
      <w:rFonts w:ascii="Calibri" w:hAnsi="Calibri"/>
      <w:sz w:val="24"/>
      <w:szCs w:val="24"/>
      <w:lang w:val="en-US"/>
    </w:rPr>
  </w:style>
  <w:style w:type="paragraph" w:customStyle="1" w:styleId="afc">
    <w:name w:val="Знак Знак Знак Знак Знак Знак Знак Знак Знак Знак"/>
    <w:basedOn w:val="a"/>
    <w:rsid w:val="00B267E1"/>
    <w:pPr>
      <w:spacing w:after="0"/>
      <w:jc w:val="left"/>
    </w:pPr>
    <w:rPr>
      <w:rFonts w:ascii="Verdana" w:eastAsia="Times New Roman" w:hAnsi="Verdana" w:cs="Verdana"/>
      <w:sz w:val="20"/>
      <w:szCs w:val="20"/>
      <w:lang w:val="en-US"/>
    </w:rPr>
  </w:style>
  <w:style w:type="character" w:customStyle="1" w:styleId="spelle">
    <w:name w:val="spelle"/>
    <w:basedOn w:val="a0"/>
    <w:rsid w:val="00B267E1"/>
  </w:style>
  <w:style w:type="character" w:styleId="afd">
    <w:name w:val="Hyperlink"/>
    <w:basedOn w:val="a0"/>
    <w:uiPriority w:val="99"/>
    <w:unhideWhenUsed/>
    <w:rsid w:val="00B267E1"/>
    <w:rPr>
      <w:color w:val="0000FF"/>
      <w:u w:val="single"/>
    </w:rPr>
  </w:style>
  <w:style w:type="character" w:customStyle="1" w:styleId="grame">
    <w:name w:val="grame"/>
    <w:basedOn w:val="a0"/>
    <w:rsid w:val="00B267E1"/>
  </w:style>
  <w:style w:type="character" w:customStyle="1" w:styleId="EmailStyle73">
    <w:name w:val="EmailStyle73"/>
    <w:basedOn w:val="a0"/>
    <w:semiHidden/>
    <w:rsid w:val="001005FA"/>
    <w:rPr>
      <w:rFonts w:ascii="Arial" w:hAnsi="Arial" w:cs="Arial"/>
      <w:color w:val="auto"/>
      <w:sz w:val="20"/>
      <w:szCs w:val="20"/>
    </w:rPr>
  </w:style>
  <w:style w:type="paragraph" w:styleId="HTML">
    <w:name w:val="HTML Preformatted"/>
    <w:basedOn w:val="a"/>
    <w:link w:val="HTML0"/>
    <w:rsid w:val="001005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Times New Roman" w:hAnsi="Courier New" w:cs="Courier New"/>
      <w:color w:val="000000"/>
      <w:sz w:val="21"/>
      <w:szCs w:val="21"/>
      <w:lang w:val="ru-RU" w:eastAsia="ru-RU"/>
    </w:rPr>
  </w:style>
  <w:style w:type="character" w:customStyle="1" w:styleId="HTML0">
    <w:name w:val="Стандартний HTML Знак"/>
    <w:basedOn w:val="a0"/>
    <w:link w:val="HTML"/>
    <w:rsid w:val="001005FA"/>
    <w:rPr>
      <w:rFonts w:ascii="Courier New" w:eastAsia="Times New Roman" w:hAnsi="Courier New" w:cs="Courier New"/>
      <w:color w:val="000000"/>
      <w:sz w:val="21"/>
      <w:szCs w:val="21"/>
      <w:lang w:eastAsia="ru-RU"/>
    </w:rPr>
  </w:style>
  <w:style w:type="paragraph" w:customStyle="1" w:styleId="Default">
    <w:name w:val="Default"/>
    <w:rsid w:val="00300DAC"/>
    <w:pPr>
      <w:autoSpaceDE w:val="0"/>
      <w:autoSpaceDN w:val="0"/>
      <w:adjustRightInd w:val="0"/>
    </w:pPr>
    <w:rPr>
      <w:rFonts w:ascii="Arial" w:hAnsi="Arial" w:cs="Arial"/>
      <w:color w:val="000000"/>
      <w:sz w:val="24"/>
      <w:szCs w:val="24"/>
    </w:rPr>
  </w:style>
  <w:style w:type="table" w:customStyle="1" w:styleId="12">
    <w:name w:val="Сітка таблиці1"/>
    <w:basedOn w:val="a1"/>
    <w:next w:val="af6"/>
    <w:uiPriority w:val="59"/>
    <w:rsid w:val="004F3CC1"/>
    <w:rPr>
      <w:sz w:val="22"/>
      <w:szCs w:val="22"/>
      <w:lang w:val="uk-U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ітка таблиці11"/>
    <w:basedOn w:val="a1"/>
    <w:next w:val="af6"/>
    <w:uiPriority w:val="59"/>
    <w:rsid w:val="00727866"/>
    <w:rPr>
      <w:sz w:val="22"/>
      <w:szCs w:val="22"/>
      <w:lang w:val="uk-U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e">
    <w:name w:val="Стиль"/>
    <w:basedOn w:val="a"/>
    <w:uiPriority w:val="99"/>
    <w:rsid w:val="009C03A4"/>
    <w:pPr>
      <w:spacing w:after="0"/>
      <w:jc w:val="left"/>
    </w:pPr>
    <w:rPr>
      <w:rFonts w:ascii="Verdana" w:eastAsia="Times New Roman" w:hAnsi="Verdana" w:cs="Verdana"/>
      <w:sz w:val="20"/>
      <w:szCs w:val="20"/>
      <w:lang w:val="en-US"/>
    </w:rPr>
  </w:style>
  <w:style w:type="table" w:customStyle="1" w:styleId="25">
    <w:name w:val="Сітка таблиці2"/>
    <w:basedOn w:val="a1"/>
    <w:next w:val="af6"/>
    <w:uiPriority w:val="59"/>
    <w:rsid w:val="00A22E16"/>
    <w:rPr>
      <w:sz w:val="22"/>
      <w:szCs w:val="22"/>
      <w:lang w:val="uk-U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67E1"/>
    <w:pPr>
      <w:spacing w:after="200"/>
      <w:jc w:val="both"/>
    </w:pPr>
    <w:rPr>
      <w:rFonts w:ascii="Times New Roman" w:hAnsi="Times New Roman"/>
      <w:sz w:val="28"/>
      <w:szCs w:val="22"/>
      <w:lang w:val="uk-UA" w:eastAsia="en-US"/>
    </w:rPr>
  </w:style>
  <w:style w:type="paragraph" w:styleId="1">
    <w:name w:val="heading 1"/>
    <w:basedOn w:val="a"/>
    <w:next w:val="a"/>
    <w:link w:val="10"/>
    <w:qFormat/>
    <w:rsid w:val="00B267E1"/>
    <w:pPr>
      <w:keepNext/>
      <w:widowControl w:val="0"/>
      <w:autoSpaceDE w:val="0"/>
      <w:autoSpaceDN w:val="0"/>
      <w:adjustRightInd w:val="0"/>
      <w:spacing w:before="40" w:after="0" w:line="260" w:lineRule="auto"/>
      <w:jc w:val="left"/>
      <w:outlineLvl w:val="0"/>
    </w:pPr>
    <w:rPr>
      <w:rFonts w:eastAsia="Times New Roman"/>
      <w:color w:val="000000"/>
      <w:sz w:val="22"/>
      <w:szCs w:val="20"/>
      <w:lang w:eastAsia="ru-RU"/>
    </w:rPr>
  </w:style>
  <w:style w:type="paragraph" w:styleId="2">
    <w:name w:val="heading 2"/>
    <w:basedOn w:val="a"/>
    <w:next w:val="a"/>
    <w:link w:val="20"/>
    <w:qFormat/>
    <w:rsid w:val="00B267E1"/>
    <w:pPr>
      <w:keepNext/>
      <w:spacing w:after="0"/>
      <w:ind w:left="720"/>
      <w:jc w:val="center"/>
      <w:outlineLvl w:val="1"/>
    </w:pPr>
    <w:rPr>
      <w:rFonts w:ascii="Arial" w:eastAsia="Times New Roman" w:hAnsi="Arial"/>
      <w:i/>
      <w:sz w:val="26"/>
      <w:szCs w:val="20"/>
      <w:lang w:val="hr-HR" w:eastAsia="ru-RU"/>
    </w:rPr>
  </w:style>
  <w:style w:type="paragraph" w:styleId="3">
    <w:name w:val="heading 3"/>
    <w:basedOn w:val="a"/>
    <w:next w:val="a"/>
    <w:link w:val="30"/>
    <w:qFormat/>
    <w:rsid w:val="00B267E1"/>
    <w:pPr>
      <w:keepNext/>
      <w:spacing w:after="0"/>
      <w:jc w:val="center"/>
      <w:outlineLvl w:val="2"/>
    </w:pPr>
    <w:rPr>
      <w:rFonts w:ascii="Arial" w:eastAsia="Times New Roman" w:hAnsi="Arial"/>
      <w:b/>
      <w:snapToGrid w:val="0"/>
      <w:color w:val="000000"/>
      <w:sz w:val="24"/>
      <w:szCs w:val="20"/>
      <w:lang w:val="ru-RU" w:eastAsia="ru-RU"/>
    </w:rPr>
  </w:style>
  <w:style w:type="paragraph" w:styleId="4">
    <w:name w:val="heading 4"/>
    <w:basedOn w:val="a"/>
    <w:next w:val="a"/>
    <w:link w:val="40"/>
    <w:qFormat/>
    <w:rsid w:val="00B267E1"/>
    <w:pPr>
      <w:keepNext/>
      <w:spacing w:after="0"/>
      <w:jc w:val="center"/>
      <w:outlineLvl w:val="3"/>
    </w:pPr>
    <w:rPr>
      <w:rFonts w:ascii="Arial" w:eastAsia="Times New Roman" w:hAnsi="Arial"/>
      <w:b/>
      <w:sz w:val="26"/>
      <w:szCs w:val="20"/>
      <w:lang w:eastAsia="ru-RU"/>
    </w:rPr>
  </w:style>
  <w:style w:type="paragraph" w:styleId="5">
    <w:name w:val="heading 5"/>
    <w:basedOn w:val="a"/>
    <w:next w:val="a"/>
    <w:link w:val="50"/>
    <w:qFormat/>
    <w:rsid w:val="00B267E1"/>
    <w:pPr>
      <w:keepNext/>
      <w:spacing w:after="0"/>
      <w:jc w:val="center"/>
      <w:outlineLvl w:val="4"/>
    </w:pPr>
    <w:rPr>
      <w:rFonts w:ascii="Arial" w:eastAsia="Times New Roman" w:hAnsi="Arial"/>
      <w:b/>
      <w:snapToGrid w:val="0"/>
      <w:color w:val="000000"/>
      <w:sz w:val="22"/>
      <w:szCs w:val="20"/>
      <w:lang w:eastAsia="ru-RU"/>
    </w:rPr>
  </w:style>
  <w:style w:type="paragraph" w:styleId="6">
    <w:name w:val="heading 6"/>
    <w:basedOn w:val="a"/>
    <w:next w:val="a"/>
    <w:link w:val="60"/>
    <w:qFormat/>
    <w:rsid w:val="00B267E1"/>
    <w:pPr>
      <w:keepNext/>
      <w:spacing w:after="0"/>
      <w:jc w:val="left"/>
      <w:outlineLvl w:val="5"/>
    </w:pPr>
    <w:rPr>
      <w:rFonts w:ascii="Arial" w:eastAsia="Times New Roman" w:hAnsi="Arial"/>
      <w:b/>
      <w:snapToGrid w:val="0"/>
      <w:color w:val="00000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20">
    <w:name w:val="fontstyle20"/>
    <w:basedOn w:val="a0"/>
    <w:rsid w:val="00B267E1"/>
    <w:rPr>
      <w:rFonts w:ascii="Times New Roman" w:hAnsi="Times New Roman" w:cs="Times New Roman" w:hint="default"/>
    </w:rPr>
  </w:style>
  <w:style w:type="paragraph" w:styleId="a3">
    <w:name w:val="List Paragraph"/>
    <w:basedOn w:val="a"/>
    <w:uiPriority w:val="34"/>
    <w:qFormat/>
    <w:rsid w:val="00B267E1"/>
    <w:pPr>
      <w:ind w:left="720"/>
      <w:contextualSpacing/>
    </w:pPr>
  </w:style>
  <w:style w:type="paragraph" w:styleId="a4">
    <w:name w:val="footnote text"/>
    <w:basedOn w:val="a"/>
    <w:link w:val="a5"/>
    <w:semiHidden/>
    <w:rsid w:val="00B267E1"/>
    <w:pPr>
      <w:spacing w:after="0"/>
      <w:jc w:val="left"/>
    </w:pPr>
    <w:rPr>
      <w:rFonts w:ascii="Tahoma" w:eastAsia="Times New Roman" w:hAnsi="Tahoma" w:cs="Tahoma"/>
      <w:sz w:val="16"/>
      <w:szCs w:val="16"/>
      <w:lang w:val="hr-HR" w:eastAsia="ru-RU"/>
    </w:rPr>
  </w:style>
  <w:style w:type="character" w:customStyle="1" w:styleId="a5">
    <w:name w:val="Текст виноски Знак"/>
    <w:basedOn w:val="a0"/>
    <w:link w:val="a4"/>
    <w:semiHidden/>
    <w:rsid w:val="00B267E1"/>
    <w:rPr>
      <w:rFonts w:ascii="Tahoma" w:eastAsia="Times New Roman" w:hAnsi="Tahoma" w:cs="Tahoma"/>
      <w:sz w:val="16"/>
      <w:szCs w:val="16"/>
      <w:lang w:val="hr-HR" w:eastAsia="ru-RU"/>
    </w:rPr>
  </w:style>
  <w:style w:type="character" w:styleId="a6">
    <w:name w:val="footnote reference"/>
    <w:basedOn w:val="a0"/>
    <w:rsid w:val="00B267E1"/>
    <w:rPr>
      <w:vertAlign w:val="superscript"/>
    </w:rPr>
  </w:style>
  <w:style w:type="paragraph" w:styleId="21">
    <w:name w:val="Body Text Indent 2"/>
    <w:basedOn w:val="a"/>
    <w:link w:val="22"/>
    <w:unhideWhenUsed/>
    <w:rsid w:val="00B267E1"/>
    <w:pPr>
      <w:spacing w:after="120" w:line="480" w:lineRule="auto"/>
      <w:ind w:left="283"/>
    </w:pPr>
  </w:style>
  <w:style w:type="character" w:customStyle="1" w:styleId="22">
    <w:name w:val="Основний текст з відступом 2 Знак"/>
    <w:basedOn w:val="a0"/>
    <w:link w:val="21"/>
    <w:uiPriority w:val="99"/>
    <w:semiHidden/>
    <w:rsid w:val="00B267E1"/>
    <w:rPr>
      <w:rFonts w:ascii="Times New Roman" w:eastAsia="Calibri" w:hAnsi="Times New Roman" w:cs="Times New Roman"/>
      <w:sz w:val="28"/>
      <w:lang w:val="uk-UA"/>
    </w:rPr>
  </w:style>
  <w:style w:type="paragraph" w:styleId="a7">
    <w:name w:val="footer"/>
    <w:basedOn w:val="a"/>
    <w:link w:val="a8"/>
    <w:unhideWhenUsed/>
    <w:rsid w:val="00B267E1"/>
    <w:pPr>
      <w:tabs>
        <w:tab w:val="center" w:pos="4819"/>
        <w:tab w:val="right" w:pos="9639"/>
      </w:tabs>
    </w:pPr>
  </w:style>
  <w:style w:type="character" w:customStyle="1" w:styleId="a8">
    <w:name w:val="Нижній колонтитул Знак"/>
    <w:basedOn w:val="a0"/>
    <w:link w:val="a7"/>
    <w:uiPriority w:val="99"/>
    <w:rsid w:val="00B267E1"/>
    <w:rPr>
      <w:rFonts w:ascii="Times New Roman" w:eastAsia="Calibri" w:hAnsi="Times New Roman" w:cs="Times New Roman"/>
      <w:sz w:val="28"/>
      <w:lang w:val="uk-UA"/>
    </w:rPr>
  </w:style>
  <w:style w:type="paragraph" w:styleId="a9">
    <w:name w:val="Balloon Text"/>
    <w:basedOn w:val="a"/>
    <w:link w:val="aa"/>
    <w:semiHidden/>
    <w:unhideWhenUsed/>
    <w:rsid w:val="00B267E1"/>
    <w:pPr>
      <w:spacing w:after="0"/>
    </w:pPr>
    <w:rPr>
      <w:rFonts w:ascii="Tahoma" w:hAnsi="Tahoma" w:cs="Tahoma"/>
      <w:sz w:val="16"/>
      <w:szCs w:val="16"/>
    </w:rPr>
  </w:style>
  <w:style w:type="character" w:customStyle="1" w:styleId="aa">
    <w:name w:val="Текст у виносці Знак"/>
    <w:basedOn w:val="a0"/>
    <w:link w:val="a9"/>
    <w:uiPriority w:val="99"/>
    <w:semiHidden/>
    <w:rsid w:val="00B267E1"/>
    <w:rPr>
      <w:rFonts w:ascii="Tahoma" w:eastAsia="Calibri" w:hAnsi="Tahoma" w:cs="Tahoma"/>
      <w:sz w:val="16"/>
      <w:szCs w:val="16"/>
      <w:lang w:val="uk-UA"/>
    </w:rPr>
  </w:style>
  <w:style w:type="paragraph" w:styleId="ab">
    <w:name w:val="Body Text"/>
    <w:basedOn w:val="a"/>
    <w:link w:val="ac"/>
    <w:unhideWhenUsed/>
    <w:rsid w:val="00B267E1"/>
    <w:pPr>
      <w:spacing w:after="120"/>
    </w:pPr>
  </w:style>
  <w:style w:type="character" w:customStyle="1" w:styleId="ac">
    <w:name w:val="Основний текст Знак"/>
    <w:basedOn w:val="a0"/>
    <w:link w:val="ab"/>
    <w:uiPriority w:val="99"/>
    <w:semiHidden/>
    <w:rsid w:val="00B267E1"/>
    <w:rPr>
      <w:rFonts w:ascii="Times New Roman" w:eastAsia="Calibri" w:hAnsi="Times New Roman" w:cs="Times New Roman"/>
      <w:sz w:val="28"/>
      <w:lang w:val="uk-UA"/>
    </w:rPr>
  </w:style>
  <w:style w:type="paragraph" w:styleId="ad">
    <w:name w:val="Body Text Indent"/>
    <w:basedOn w:val="a"/>
    <w:link w:val="ae"/>
    <w:unhideWhenUsed/>
    <w:rsid w:val="00B267E1"/>
    <w:pPr>
      <w:spacing w:after="120"/>
      <w:ind w:left="283"/>
    </w:pPr>
  </w:style>
  <w:style w:type="character" w:customStyle="1" w:styleId="ae">
    <w:name w:val="Основний текст з відступом Знак"/>
    <w:basedOn w:val="a0"/>
    <w:link w:val="ad"/>
    <w:uiPriority w:val="99"/>
    <w:semiHidden/>
    <w:rsid w:val="00B267E1"/>
    <w:rPr>
      <w:rFonts w:ascii="Times New Roman" w:eastAsia="Calibri" w:hAnsi="Times New Roman" w:cs="Times New Roman"/>
      <w:sz w:val="28"/>
      <w:lang w:val="uk-UA"/>
    </w:rPr>
  </w:style>
  <w:style w:type="character" w:customStyle="1" w:styleId="10">
    <w:name w:val="Заголовок 1 Знак"/>
    <w:basedOn w:val="a0"/>
    <w:link w:val="1"/>
    <w:rsid w:val="00B267E1"/>
    <w:rPr>
      <w:rFonts w:ascii="Times New Roman" w:eastAsia="Times New Roman" w:hAnsi="Times New Roman" w:cs="Times New Roman"/>
      <w:color w:val="000000"/>
      <w:szCs w:val="20"/>
      <w:lang w:val="uk-UA" w:eastAsia="ru-RU"/>
    </w:rPr>
  </w:style>
  <w:style w:type="character" w:customStyle="1" w:styleId="20">
    <w:name w:val="Заголовок 2 Знак"/>
    <w:basedOn w:val="a0"/>
    <w:link w:val="2"/>
    <w:rsid w:val="00B267E1"/>
    <w:rPr>
      <w:rFonts w:ascii="Arial" w:eastAsia="Times New Roman" w:hAnsi="Arial" w:cs="Times New Roman"/>
      <w:i/>
      <w:sz w:val="26"/>
      <w:szCs w:val="20"/>
      <w:lang w:val="hr-HR" w:eastAsia="ru-RU"/>
    </w:rPr>
  </w:style>
  <w:style w:type="character" w:customStyle="1" w:styleId="30">
    <w:name w:val="Заголовок 3 Знак"/>
    <w:basedOn w:val="a0"/>
    <w:link w:val="3"/>
    <w:rsid w:val="00B267E1"/>
    <w:rPr>
      <w:rFonts w:ascii="Arial" w:eastAsia="Times New Roman" w:hAnsi="Arial" w:cs="Times New Roman"/>
      <w:b/>
      <w:snapToGrid w:val="0"/>
      <w:color w:val="000000"/>
      <w:sz w:val="24"/>
      <w:szCs w:val="20"/>
      <w:lang w:eastAsia="ru-RU"/>
    </w:rPr>
  </w:style>
  <w:style w:type="character" w:customStyle="1" w:styleId="40">
    <w:name w:val="Заголовок 4 Знак"/>
    <w:basedOn w:val="a0"/>
    <w:link w:val="4"/>
    <w:rsid w:val="00B267E1"/>
    <w:rPr>
      <w:rFonts w:ascii="Arial" w:eastAsia="Times New Roman" w:hAnsi="Arial" w:cs="Times New Roman"/>
      <w:b/>
      <w:sz w:val="26"/>
      <w:szCs w:val="20"/>
      <w:lang w:val="uk-UA" w:eastAsia="ru-RU"/>
    </w:rPr>
  </w:style>
  <w:style w:type="character" w:customStyle="1" w:styleId="50">
    <w:name w:val="Заголовок 5 Знак"/>
    <w:basedOn w:val="a0"/>
    <w:link w:val="5"/>
    <w:rsid w:val="00B267E1"/>
    <w:rPr>
      <w:rFonts w:ascii="Arial" w:eastAsia="Times New Roman" w:hAnsi="Arial" w:cs="Times New Roman"/>
      <w:b/>
      <w:snapToGrid w:val="0"/>
      <w:color w:val="000000"/>
      <w:szCs w:val="20"/>
      <w:lang w:val="uk-UA" w:eastAsia="ru-RU"/>
    </w:rPr>
  </w:style>
  <w:style w:type="character" w:customStyle="1" w:styleId="60">
    <w:name w:val="Заголовок 6 Знак"/>
    <w:basedOn w:val="a0"/>
    <w:link w:val="6"/>
    <w:rsid w:val="00B267E1"/>
    <w:rPr>
      <w:rFonts w:ascii="Arial" w:eastAsia="Times New Roman" w:hAnsi="Arial" w:cs="Times New Roman"/>
      <w:b/>
      <w:snapToGrid w:val="0"/>
      <w:color w:val="000000"/>
      <w:sz w:val="20"/>
      <w:szCs w:val="20"/>
      <w:lang w:val="uk-UA" w:eastAsia="ru-RU"/>
    </w:rPr>
  </w:style>
  <w:style w:type="paragraph" w:customStyle="1" w:styleId="Blank">
    <w:name w:val="Blank"/>
    <w:basedOn w:val="a"/>
    <w:rsid w:val="00B267E1"/>
    <w:pPr>
      <w:tabs>
        <w:tab w:val="left" w:pos="5387"/>
        <w:tab w:val="right" w:pos="8789"/>
      </w:tabs>
      <w:spacing w:after="240"/>
      <w:ind w:firstLine="709"/>
      <w:jc w:val="left"/>
    </w:pPr>
    <w:rPr>
      <w:rFonts w:ascii="Arial" w:eastAsia="Times New Roman" w:hAnsi="Arial"/>
      <w:sz w:val="26"/>
      <w:szCs w:val="20"/>
      <w:lang w:val="hr-HR" w:eastAsia="ru-RU"/>
    </w:rPr>
  </w:style>
  <w:style w:type="paragraph" w:customStyle="1" w:styleId="af">
    <w:name w:val="Бланк"/>
    <w:basedOn w:val="a"/>
    <w:rsid w:val="00B267E1"/>
    <w:pPr>
      <w:tabs>
        <w:tab w:val="left" w:pos="5954"/>
        <w:tab w:val="right" w:pos="8789"/>
      </w:tabs>
      <w:spacing w:after="240"/>
      <w:ind w:firstLine="720"/>
      <w:jc w:val="left"/>
    </w:pPr>
    <w:rPr>
      <w:rFonts w:ascii="Arial" w:eastAsia="Times New Roman" w:hAnsi="Arial"/>
      <w:sz w:val="26"/>
      <w:szCs w:val="20"/>
      <w:lang w:val="hr-HR" w:eastAsia="ru-RU"/>
    </w:rPr>
  </w:style>
  <w:style w:type="character" w:styleId="af0">
    <w:name w:val="page number"/>
    <w:basedOn w:val="a0"/>
    <w:rsid w:val="00B267E1"/>
  </w:style>
  <w:style w:type="character" w:customStyle="1" w:styleId="af1">
    <w:name w:val="номер страницы"/>
    <w:basedOn w:val="a0"/>
    <w:rsid w:val="00B267E1"/>
  </w:style>
  <w:style w:type="paragraph" w:styleId="af2">
    <w:name w:val="header"/>
    <w:basedOn w:val="a"/>
    <w:link w:val="af3"/>
    <w:rsid w:val="00B267E1"/>
    <w:pPr>
      <w:tabs>
        <w:tab w:val="center" w:pos="4153"/>
        <w:tab w:val="right" w:pos="8306"/>
      </w:tabs>
      <w:spacing w:after="0"/>
      <w:jc w:val="left"/>
    </w:pPr>
    <w:rPr>
      <w:rFonts w:ascii="UkrainianTimesET" w:eastAsia="Times New Roman" w:hAnsi="UkrainianTimesET"/>
      <w:sz w:val="26"/>
      <w:szCs w:val="20"/>
      <w:lang w:eastAsia="ru-RU"/>
    </w:rPr>
  </w:style>
  <w:style w:type="character" w:customStyle="1" w:styleId="af3">
    <w:name w:val="Верхній колонтитул Знак"/>
    <w:basedOn w:val="a0"/>
    <w:link w:val="af2"/>
    <w:rsid w:val="00B267E1"/>
    <w:rPr>
      <w:rFonts w:ascii="UkrainianTimesET" w:eastAsia="Times New Roman" w:hAnsi="UkrainianTimesET" w:cs="Times New Roman"/>
      <w:sz w:val="26"/>
      <w:szCs w:val="20"/>
      <w:lang w:val="uk-UA" w:eastAsia="ru-RU"/>
    </w:rPr>
  </w:style>
  <w:style w:type="paragraph" w:customStyle="1" w:styleId="11">
    <w:name w:val="заголовок 1"/>
    <w:basedOn w:val="a"/>
    <w:next w:val="a"/>
    <w:rsid w:val="00B267E1"/>
    <w:pPr>
      <w:keepNext/>
      <w:widowControl w:val="0"/>
      <w:spacing w:after="0"/>
      <w:jc w:val="center"/>
    </w:pPr>
    <w:rPr>
      <w:rFonts w:ascii="UkrainianTimesET" w:eastAsia="Times New Roman" w:hAnsi="UkrainianTimesET"/>
      <w:b/>
      <w:i/>
      <w:sz w:val="32"/>
      <w:szCs w:val="20"/>
      <w:lang w:val="ru-RU" w:eastAsia="ru-RU"/>
    </w:rPr>
  </w:style>
  <w:style w:type="paragraph" w:customStyle="1" w:styleId="210">
    <w:name w:val="Основной текст 21"/>
    <w:basedOn w:val="a"/>
    <w:rsid w:val="00B267E1"/>
    <w:pPr>
      <w:widowControl w:val="0"/>
      <w:spacing w:after="0"/>
      <w:ind w:firstLine="720"/>
    </w:pPr>
    <w:rPr>
      <w:rFonts w:ascii="UkrainianTimesET" w:eastAsia="Times New Roman" w:hAnsi="UkrainianTimesET"/>
      <w:szCs w:val="20"/>
      <w:lang w:val="ru-RU" w:eastAsia="ru-RU"/>
    </w:rPr>
  </w:style>
  <w:style w:type="paragraph" w:customStyle="1" w:styleId="BodyTextIndent31">
    <w:name w:val="Body Text Indent 31"/>
    <w:basedOn w:val="a"/>
    <w:rsid w:val="00B267E1"/>
    <w:pPr>
      <w:widowControl w:val="0"/>
      <w:spacing w:after="0"/>
      <w:ind w:left="851"/>
    </w:pPr>
    <w:rPr>
      <w:rFonts w:eastAsia="Times New Roman"/>
      <w:szCs w:val="20"/>
      <w:lang w:val="ru-RU" w:eastAsia="ru-RU"/>
    </w:rPr>
  </w:style>
  <w:style w:type="paragraph" w:styleId="23">
    <w:name w:val="Body Text 2"/>
    <w:basedOn w:val="a"/>
    <w:link w:val="24"/>
    <w:rsid w:val="00B267E1"/>
    <w:pPr>
      <w:widowControl w:val="0"/>
      <w:autoSpaceDE w:val="0"/>
      <w:autoSpaceDN w:val="0"/>
      <w:adjustRightInd w:val="0"/>
      <w:spacing w:before="40" w:after="0" w:line="260" w:lineRule="auto"/>
      <w:jc w:val="center"/>
    </w:pPr>
    <w:rPr>
      <w:rFonts w:eastAsia="Times New Roman"/>
      <w:b/>
      <w:color w:val="000000"/>
      <w:sz w:val="20"/>
      <w:szCs w:val="20"/>
      <w:lang w:eastAsia="ru-RU"/>
    </w:rPr>
  </w:style>
  <w:style w:type="character" w:customStyle="1" w:styleId="24">
    <w:name w:val="Основний текст 2 Знак"/>
    <w:basedOn w:val="a0"/>
    <w:link w:val="23"/>
    <w:rsid w:val="00B267E1"/>
    <w:rPr>
      <w:rFonts w:ascii="Times New Roman" w:eastAsia="Times New Roman" w:hAnsi="Times New Roman" w:cs="Times New Roman"/>
      <w:b/>
      <w:color w:val="000000"/>
      <w:sz w:val="20"/>
      <w:szCs w:val="20"/>
      <w:lang w:val="uk-UA" w:eastAsia="ru-RU"/>
    </w:rPr>
  </w:style>
  <w:style w:type="paragraph" w:styleId="31">
    <w:name w:val="Body Text 3"/>
    <w:basedOn w:val="a"/>
    <w:link w:val="32"/>
    <w:rsid w:val="00B267E1"/>
    <w:pPr>
      <w:spacing w:after="0"/>
      <w:ind w:right="113"/>
      <w:jc w:val="center"/>
    </w:pPr>
    <w:rPr>
      <w:rFonts w:ascii="Arial" w:eastAsia="Times New Roman" w:hAnsi="Arial"/>
      <w:b/>
      <w:color w:val="000000"/>
      <w:sz w:val="22"/>
      <w:szCs w:val="20"/>
      <w:lang w:val="hr-HR" w:eastAsia="ru-RU"/>
    </w:rPr>
  </w:style>
  <w:style w:type="character" w:customStyle="1" w:styleId="32">
    <w:name w:val="Основний текст 3 Знак"/>
    <w:basedOn w:val="a0"/>
    <w:link w:val="31"/>
    <w:rsid w:val="00B267E1"/>
    <w:rPr>
      <w:rFonts w:ascii="Arial" w:eastAsia="Times New Roman" w:hAnsi="Arial" w:cs="Times New Roman"/>
      <w:b/>
      <w:color w:val="000000"/>
      <w:szCs w:val="20"/>
      <w:lang w:val="hr-HR" w:eastAsia="ru-RU"/>
    </w:rPr>
  </w:style>
  <w:style w:type="paragraph" w:customStyle="1" w:styleId="FR2">
    <w:name w:val="FR2"/>
    <w:rsid w:val="00B267E1"/>
    <w:pPr>
      <w:widowControl w:val="0"/>
      <w:autoSpaceDE w:val="0"/>
      <w:autoSpaceDN w:val="0"/>
      <w:adjustRightInd w:val="0"/>
      <w:spacing w:before="200" w:line="280" w:lineRule="auto"/>
      <w:ind w:left="7320"/>
      <w:jc w:val="right"/>
    </w:pPr>
    <w:rPr>
      <w:rFonts w:ascii="Times New Roman" w:eastAsia="Times New Roman" w:hAnsi="Times New Roman"/>
      <w:sz w:val="12"/>
      <w:lang w:val="uk-UA"/>
    </w:rPr>
  </w:style>
  <w:style w:type="paragraph" w:styleId="33">
    <w:name w:val="Body Text Indent 3"/>
    <w:basedOn w:val="a"/>
    <w:link w:val="34"/>
    <w:rsid w:val="00B267E1"/>
    <w:pPr>
      <w:spacing w:after="0"/>
      <w:ind w:firstLine="700"/>
    </w:pPr>
    <w:rPr>
      <w:rFonts w:ascii="Arial" w:eastAsia="Times New Roman" w:hAnsi="Arial"/>
      <w:sz w:val="26"/>
      <w:szCs w:val="20"/>
      <w:lang w:val="hr-HR" w:eastAsia="ru-RU"/>
    </w:rPr>
  </w:style>
  <w:style w:type="character" w:customStyle="1" w:styleId="34">
    <w:name w:val="Основний текст з відступом 3 Знак"/>
    <w:basedOn w:val="a0"/>
    <w:link w:val="33"/>
    <w:rsid w:val="00B267E1"/>
    <w:rPr>
      <w:rFonts w:ascii="Arial" w:eastAsia="Times New Roman" w:hAnsi="Arial" w:cs="Times New Roman"/>
      <w:sz w:val="26"/>
      <w:szCs w:val="20"/>
      <w:lang w:val="hr-HR" w:eastAsia="ru-RU"/>
    </w:rPr>
  </w:style>
  <w:style w:type="paragraph" w:styleId="af4">
    <w:name w:val="Title"/>
    <w:basedOn w:val="a"/>
    <w:link w:val="af5"/>
    <w:qFormat/>
    <w:rsid w:val="00B267E1"/>
    <w:pPr>
      <w:spacing w:after="0"/>
      <w:jc w:val="center"/>
    </w:pPr>
    <w:rPr>
      <w:rFonts w:eastAsia="Times New Roman"/>
      <w:sz w:val="36"/>
      <w:szCs w:val="20"/>
      <w:lang w:eastAsia="ru-RU"/>
    </w:rPr>
  </w:style>
  <w:style w:type="character" w:customStyle="1" w:styleId="af5">
    <w:name w:val="Назва Знак"/>
    <w:basedOn w:val="a0"/>
    <w:link w:val="af4"/>
    <w:rsid w:val="00B267E1"/>
    <w:rPr>
      <w:rFonts w:ascii="Times New Roman" w:eastAsia="Times New Roman" w:hAnsi="Times New Roman" w:cs="Times New Roman"/>
      <w:sz w:val="36"/>
      <w:szCs w:val="20"/>
      <w:lang w:val="uk-UA" w:eastAsia="ru-RU"/>
    </w:rPr>
  </w:style>
  <w:style w:type="paragraph" w:customStyle="1" w:styleId="220">
    <w:name w:val="Основной текст 22"/>
    <w:basedOn w:val="a"/>
    <w:rsid w:val="00B267E1"/>
    <w:pPr>
      <w:spacing w:after="0"/>
      <w:ind w:firstLine="720"/>
    </w:pPr>
    <w:rPr>
      <w:rFonts w:eastAsia="Times New Roman"/>
      <w:sz w:val="32"/>
      <w:szCs w:val="20"/>
      <w:lang w:eastAsia="ru-RU"/>
    </w:rPr>
  </w:style>
  <w:style w:type="paragraph" w:customStyle="1" w:styleId="Normal1">
    <w:name w:val="Normal1"/>
    <w:rsid w:val="00B267E1"/>
    <w:rPr>
      <w:rFonts w:ascii="Times New Roman" w:eastAsia="Times New Roman" w:hAnsi="Times New Roman"/>
    </w:rPr>
  </w:style>
  <w:style w:type="table" w:styleId="af6">
    <w:name w:val="Table Grid"/>
    <w:basedOn w:val="a1"/>
    <w:rsid w:val="00B267E1"/>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7">
    <w:name w:val="Знак Знак Знак"/>
    <w:basedOn w:val="a"/>
    <w:rsid w:val="00B267E1"/>
    <w:pPr>
      <w:spacing w:after="0"/>
      <w:jc w:val="left"/>
    </w:pPr>
    <w:rPr>
      <w:rFonts w:ascii="Verdana" w:eastAsia="Times New Roman" w:hAnsi="Verdana" w:cs="Verdana"/>
      <w:sz w:val="20"/>
      <w:szCs w:val="20"/>
      <w:lang w:val="en-US"/>
    </w:rPr>
  </w:style>
  <w:style w:type="paragraph" w:customStyle="1" w:styleId="af8">
    <w:name w:val="Нормальний текст"/>
    <w:basedOn w:val="a"/>
    <w:uiPriority w:val="99"/>
    <w:rsid w:val="00B267E1"/>
    <w:pPr>
      <w:spacing w:before="120" w:after="0"/>
      <w:ind w:firstLine="567"/>
      <w:jc w:val="left"/>
    </w:pPr>
    <w:rPr>
      <w:rFonts w:ascii="Antiqua" w:eastAsia="Times New Roman" w:hAnsi="Antiqua"/>
      <w:sz w:val="26"/>
      <w:szCs w:val="20"/>
      <w:lang w:eastAsia="ru-RU"/>
    </w:rPr>
  </w:style>
  <w:style w:type="paragraph" w:customStyle="1" w:styleId="af9">
    <w:name w:val="Знак Знак Знак Знак Знак Знак Знак Знак Знак"/>
    <w:basedOn w:val="a"/>
    <w:rsid w:val="00B267E1"/>
    <w:pPr>
      <w:spacing w:after="0"/>
      <w:jc w:val="left"/>
    </w:pPr>
    <w:rPr>
      <w:rFonts w:ascii="Verdana" w:eastAsia="Times New Roman" w:hAnsi="Verdana" w:cs="Verdana"/>
      <w:sz w:val="20"/>
      <w:szCs w:val="20"/>
      <w:lang w:val="en-US"/>
    </w:rPr>
  </w:style>
  <w:style w:type="paragraph" w:styleId="afa">
    <w:name w:val="Normal (Web)"/>
    <w:basedOn w:val="a"/>
    <w:rsid w:val="00B267E1"/>
    <w:pPr>
      <w:spacing w:before="100" w:beforeAutospacing="1" w:after="100" w:afterAutospacing="1"/>
      <w:jc w:val="left"/>
    </w:pPr>
    <w:rPr>
      <w:rFonts w:eastAsia="Times New Roman"/>
      <w:sz w:val="24"/>
      <w:szCs w:val="24"/>
      <w:lang w:val="ru-RU" w:eastAsia="ru-RU"/>
    </w:rPr>
  </w:style>
  <w:style w:type="paragraph" w:customStyle="1" w:styleId="afb">
    <w:name w:val="Стиль Знак Знак Знак Знак Знак Знак Знак Знак Знак"/>
    <w:basedOn w:val="a"/>
    <w:rsid w:val="00B267E1"/>
    <w:pPr>
      <w:spacing w:after="0"/>
      <w:jc w:val="left"/>
    </w:pPr>
    <w:rPr>
      <w:rFonts w:ascii="Verdana" w:eastAsia="Times New Roman" w:hAnsi="Verdana" w:cs="Verdana"/>
      <w:sz w:val="20"/>
      <w:szCs w:val="20"/>
      <w:lang w:val="en-US"/>
    </w:rPr>
  </w:style>
  <w:style w:type="character" w:customStyle="1" w:styleId="EmailStyle62">
    <w:name w:val="EmailStyle62"/>
    <w:basedOn w:val="a0"/>
    <w:semiHidden/>
    <w:rsid w:val="00B267E1"/>
    <w:rPr>
      <w:rFonts w:ascii="Arial" w:hAnsi="Arial" w:cs="Arial"/>
      <w:color w:val="000080"/>
      <w:sz w:val="20"/>
      <w:szCs w:val="20"/>
    </w:rPr>
  </w:style>
  <w:style w:type="paragraph" w:customStyle="1" w:styleId="CharCharCharChar">
    <w:name w:val="Char Знак Знак Char Знак Знак Char Знак Знак Char Знак Знак Знак Знак Знак Знак Знак Знак Знак Знак Знак"/>
    <w:basedOn w:val="a"/>
    <w:rsid w:val="00B267E1"/>
    <w:pPr>
      <w:spacing w:after="0"/>
      <w:jc w:val="left"/>
    </w:pPr>
    <w:rPr>
      <w:rFonts w:ascii="Verdana" w:eastAsia="Times New Roman" w:hAnsi="Verdana" w:cs="Verdana"/>
      <w:sz w:val="20"/>
      <w:szCs w:val="20"/>
      <w:lang w:val="en-US"/>
    </w:rPr>
  </w:style>
  <w:style w:type="paragraph" w:customStyle="1" w:styleId="Style16">
    <w:name w:val="Style16"/>
    <w:basedOn w:val="a"/>
    <w:rsid w:val="00B267E1"/>
    <w:pPr>
      <w:widowControl w:val="0"/>
      <w:autoSpaceDE w:val="0"/>
      <w:autoSpaceDN w:val="0"/>
      <w:adjustRightInd w:val="0"/>
      <w:spacing w:after="0" w:line="227" w:lineRule="exact"/>
      <w:ind w:firstLine="514"/>
    </w:pPr>
    <w:rPr>
      <w:rFonts w:eastAsia="Times New Roman"/>
      <w:sz w:val="24"/>
      <w:szCs w:val="24"/>
      <w:lang w:val="ru-RU" w:eastAsia="ru-RU"/>
    </w:rPr>
  </w:style>
  <w:style w:type="character" w:customStyle="1" w:styleId="FontStyle41">
    <w:name w:val="Font Style41"/>
    <w:basedOn w:val="a0"/>
    <w:rsid w:val="00B267E1"/>
    <w:rPr>
      <w:rFonts w:ascii="Times New Roman" w:hAnsi="Times New Roman" w:cs="Times New Roman"/>
      <w:sz w:val="18"/>
      <w:szCs w:val="18"/>
    </w:rPr>
  </w:style>
  <w:style w:type="paragraph" w:customStyle="1" w:styleId="Style6">
    <w:name w:val="Style6"/>
    <w:basedOn w:val="a"/>
    <w:uiPriority w:val="99"/>
    <w:rsid w:val="00B267E1"/>
    <w:pPr>
      <w:widowControl w:val="0"/>
      <w:autoSpaceDE w:val="0"/>
      <w:autoSpaceDN w:val="0"/>
      <w:adjustRightInd w:val="0"/>
      <w:spacing w:after="0" w:line="228" w:lineRule="exact"/>
      <w:ind w:firstLine="643"/>
    </w:pPr>
    <w:rPr>
      <w:rFonts w:eastAsia="Times New Roman"/>
      <w:sz w:val="24"/>
      <w:szCs w:val="24"/>
      <w:lang w:val="ru-RU" w:eastAsia="ru-RU"/>
    </w:rPr>
  </w:style>
  <w:style w:type="character" w:customStyle="1" w:styleId="ParagraphNumberingChar">
    <w:name w:val="Paragraph Numbering Char"/>
    <w:basedOn w:val="a0"/>
    <w:link w:val="ParagraphNumbering"/>
    <w:locked/>
    <w:rsid w:val="00B267E1"/>
    <w:rPr>
      <w:sz w:val="24"/>
      <w:szCs w:val="24"/>
      <w:lang w:val="en-US"/>
    </w:rPr>
  </w:style>
  <w:style w:type="paragraph" w:customStyle="1" w:styleId="ParagraphNumbering">
    <w:name w:val="Paragraph Numbering"/>
    <w:basedOn w:val="a"/>
    <w:link w:val="ParagraphNumberingChar"/>
    <w:rsid w:val="00B267E1"/>
    <w:pPr>
      <w:tabs>
        <w:tab w:val="num" w:pos="720"/>
      </w:tabs>
      <w:spacing w:after="240" w:line="264" w:lineRule="auto"/>
      <w:jc w:val="left"/>
    </w:pPr>
    <w:rPr>
      <w:rFonts w:ascii="Calibri" w:hAnsi="Calibri"/>
      <w:sz w:val="24"/>
      <w:szCs w:val="24"/>
      <w:lang w:val="en-US"/>
    </w:rPr>
  </w:style>
  <w:style w:type="paragraph" w:customStyle="1" w:styleId="afc">
    <w:name w:val="Знак Знак Знак Знак Знак Знак Знак Знак Знак Знак"/>
    <w:basedOn w:val="a"/>
    <w:rsid w:val="00B267E1"/>
    <w:pPr>
      <w:spacing w:after="0"/>
      <w:jc w:val="left"/>
    </w:pPr>
    <w:rPr>
      <w:rFonts w:ascii="Verdana" w:eastAsia="Times New Roman" w:hAnsi="Verdana" w:cs="Verdana"/>
      <w:sz w:val="20"/>
      <w:szCs w:val="20"/>
      <w:lang w:val="en-US"/>
    </w:rPr>
  </w:style>
  <w:style w:type="character" w:customStyle="1" w:styleId="spelle">
    <w:name w:val="spelle"/>
    <w:basedOn w:val="a0"/>
    <w:rsid w:val="00B267E1"/>
  </w:style>
  <w:style w:type="character" w:styleId="afd">
    <w:name w:val="Hyperlink"/>
    <w:basedOn w:val="a0"/>
    <w:uiPriority w:val="99"/>
    <w:unhideWhenUsed/>
    <w:rsid w:val="00B267E1"/>
    <w:rPr>
      <w:color w:val="0000FF"/>
      <w:u w:val="single"/>
    </w:rPr>
  </w:style>
  <w:style w:type="character" w:customStyle="1" w:styleId="grame">
    <w:name w:val="grame"/>
    <w:basedOn w:val="a0"/>
    <w:rsid w:val="00B267E1"/>
  </w:style>
  <w:style w:type="character" w:customStyle="1" w:styleId="EmailStyle73">
    <w:name w:val="EmailStyle73"/>
    <w:basedOn w:val="a0"/>
    <w:semiHidden/>
    <w:rsid w:val="001005FA"/>
    <w:rPr>
      <w:rFonts w:ascii="Arial" w:hAnsi="Arial" w:cs="Arial"/>
      <w:color w:val="auto"/>
      <w:sz w:val="20"/>
      <w:szCs w:val="20"/>
    </w:rPr>
  </w:style>
  <w:style w:type="paragraph" w:styleId="HTML">
    <w:name w:val="HTML Preformatted"/>
    <w:basedOn w:val="a"/>
    <w:link w:val="HTML0"/>
    <w:rsid w:val="001005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Times New Roman" w:hAnsi="Courier New" w:cs="Courier New"/>
      <w:color w:val="000000"/>
      <w:sz w:val="21"/>
      <w:szCs w:val="21"/>
      <w:lang w:val="ru-RU" w:eastAsia="ru-RU"/>
    </w:rPr>
  </w:style>
  <w:style w:type="character" w:customStyle="1" w:styleId="HTML0">
    <w:name w:val="Стандартний HTML Знак"/>
    <w:basedOn w:val="a0"/>
    <w:link w:val="HTML"/>
    <w:rsid w:val="001005FA"/>
    <w:rPr>
      <w:rFonts w:ascii="Courier New" w:eastAsia="Times New Roman" w:hAnsi="Courier New" w:cs="Courier New"/>
      <w:color w:val="000000"/>
      <w:sz w:val="21"/>
      <w:szCs w:val="21"/>
      <w:lang w:eastAsia="ru-RU"/>
    </w:rPr>
  </w:style>
  <w:style w:type="paragraph" w:customStyle="1" w:styleId="Default">
    <w:name w:val="Default"/>
    <w:rsid w:val="00300DAC"/>
    <w:pPr>
      <w:autoSpaceDE w:val="0"/>
      <w:autoSpaceDN w:val="0"/>
      <w:adjustRightInd w:val="0"/>
    </w:pPr>
    <w:rPr>
      <w:rFonts w:ascii="Arial" w:hAnsi="Arial" w:cs="Arial"/>
      <w:color w:val="000000"/>
      <w:sz w:val="24"/>
      <w:szCs w:val="24"/>
    </w:rPr>
  </w:style>
  <w:style w:type="table" w:customStyle="1" w:styleId="12">
    <w:name w:val="Сітка таблиці1"/>
    <w:basedOn w:val="a1"/>
    <w:next w:val="af6"/>
    <w:uiPriority w:val="59"/>
    <w:rsid w:val="004F3CC1"/>
    <w:rPr>
      <w:sz w:val="22"/>
      <w:szCs w:val="22"/>
      <w:lang w:val="uk-U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ітка таблиці11"/>
    <w:basedOn w:val="a1"/>
    <w:next w:val="af6"/>
    <w:uiPriority w:val="59"/>
    <w:rsid w:val="00727866"/>
    <w:rPr>
      <w:sz w:val="22"/>
      <w:szCs w:val="22"/>
      <w:lang w:val="uk-U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e">
    <w:name w:val="Стиль"/>
    <w:basedOn w:val="a"/>
    <w:uiPriority w:val="99"/>
    <w:rsid w:val="009C03A4"/>
    <w:pPr>
      <w:spacing w:after="0"/>
      <w:jc w:val="left"/>
    </w:pPr>
    <w:rPr>
      <w:rFonts w:ascii="Verdana" w:eastAsia="Times New Roman" w:hAnsi="Verdana" w:cs="Verdana"/>
      <w:sz w:val="20"/>
      <w:szCs w:val="20"/>
      <w:lang w:val="en-US"/>
    </w:rPr>
  </w:style>
  <w:style w:type="table" w:customStyle="1" w:styleId="25">
    <w:name w:val="Сітка таблиці2"/>
    <w:basedOn w:val="a1"/>
    <w:next w:val="af6"/>
    <w:uiPriority w:val="59"/>
    <w:rsid w:val="00A22E16"/>
    <w:rPr>
      <w:sz w:val="22"/>
      <w:szCs w:val="22"/>
      <w:lang w:val="uk-UA"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18176">
      <w:bodyDiv w:val="1"/>
      <w:marLeft w:val="0"/>
      <w:marRight w:val="0"/>
      <w:marTop w:val="0"/>
      <w:marBottom w:val="0"/>
      <w:divBdr>
        <w:top w:val="none" w:sz="0" w:space="0" w:color="auto"/>
        <w:left w:val="none" w:sz="0" w:space="0" w:color="auto"/>
        <w:bottom w:val="none" w:sz="0" w:space="0" w:color="auto"/>
        <w:right w:val="none" w:sz="0" w:space="0" w:color="auto"/>
      </w:divBdr>
    </w:div>
    <w:div w:id="254947520">
      <w:bodyDiv w:val="1"/>
      <w:marLeft w:val="0"/>
      <w:marRight w:val="0"/>
      <w:marTop w:val="0"/>
      <w:marBottom w:val="0"/>
      <w:divBdr>
        <w:top w:val="none" w:sz="0" w:space="0" w:color="auto"/>
        <w:left w:val="none" w:sz="0" w:space="0" w:color="auto"/>
        <w:bottom w:val="none" w:sz="0" w:space="0" w:color="auto"/>
        <w:right w:val="none" w:sz="0" w:space="0" w:color="auto"/>
      </w:divBdr>
    </w:div>
    <w:div w:id="332418099">
      <w:bodyDiv w:val="1"/>
      <w:marLeft w:val="0"/>
      <w:marRight w:val="0"/>
      <w:marTop w:val="0"/>
      <w:marBottom w:val="0"/>
      <w:divBdr>
        <w:top w:val="none" w:sz="0" w:space="0" w:color="auto"/>
        <w:left w:val="none" w:sz="0" w:space="0" w:color="auto"/>
        <w:bottom w:val="none" w:sz="0" w:space="0" w:color="auto"/>
        <w:right w:val="none" w:sz="0" w:space="0" w:color="auto"/>
      </w:divBdr>
    </w:div>
    <w:div w:id="348719528">
      <w:bodyDiv w:val="1"/>
      <w:marLeft w:val="0"/>
      <w:marRight w:val="0"/>
      <w:marTop w:val="0"/>
      <w:marBottom w:val="0"/>
      <w:divBdr>
        <w:top w:val="none" w:sz="0" w:space="0" w:color="auto"/>
        <w:left w:val="none" w:sz="0" w:space="0" w:color="auto"/>
        <w:bottom w:val="none" w:sz="0" w:space="0" w:color="auto"/>
        <w:right w:val="none" w:sz="0" w:space="0" w:color="auto"/>
      </w:divBdr>
    </w:div>
    <w:div w:id="389153935">
      <w:bodyDiv w:val="1"/>
      <w:marLeft w:val="0"/>
      <w:marRight w:val="0"/>
      <w:marTop w:val="0"/>
      <w:marBottom w:val="0"/>
      <w:divBdr>
        <w:top w:val="none" w:sz="0" w:space="0" w:color="auto"/>
        <w:left w:val="none" w:sz="0" w:space="0" w:color="auto"/>
        <w:bottom w:val="none" w:sz="0" w:space="0" w:color="auto"/>
        <w:right w:val="none" w:sz="0" w:space="0" w:color="auto"/>
      </w:divBdr>
    </w:div>
    <w:div w:id="504327343">
      <w:bodyDiv w:val="1"/>
      <w:marLeft w:val="0"/>
      <w:marRight w:val="0"/>
      <w:marTop w:val="0"/>
      <w:marBottom w:val="0"/>
      <w:divBdr>
        <w:top w:val="none" w:sz="0" w:space="0" w:color="auto"/>
        <w:left w:val="none" w:sz="0" w:space="0" w:color="auto"/>
        <w:bottom w:val="none" w:sz="0" w:space="0" w:color="auto"/>
        <w:right w:val="none" w:sz="0" w:space="0" w:color="auto"/>
      </w:divBdr>
    </w:div>
    <w:div w:id="506792660">
      <w:bodyDiv w:val="1"/>
      <w:marLeft w:val="0"/>
      <w:marRight w:val="0"/>
      <w:marTop w:val="0"/>
      <w:marBottom w:val="0"/>
      <w:divBdr>
        <w:top w:val="none" w:sz="0" w:space="0" w:color="auto"/>
        <w:left w:val="none" w:sz="0" w:space="0" w:color="auto"/>
        <w:bottom w:val="none" w:sz="0" w:space="0" w:color="auto"/>
        <w:right w:val="none" w:sz="0" w:space="0" w:color="auto"/>
      </w:divBdr>
    </w:div>
    <w:div w:id="572544753">
      <w:bodyDiv w:val="1"/>
      <w:marLeft w:val="0"/>
      <w:marRight w:val="0"/>
      <w:marTop w:val="0"/>
      <w:marBottom w:val="0"/>
      <w:divBdr>
        <w:top w:val="none" w:sz="0" w:space="0" w:color="auto"/>
        <w:left w:val="none" w:sz="0" w:space="0" w:color="auto"/>
        <w:bottom w:val="none" w:sz="0" w:space="0" w:color="auto"/>
        <w:right w:val="none" w:sz="0" w:space="0" w:color="auto"/>
      </w:divBdr>
    </w:div>
    <w:div w:id="945774003">
      <w:bodyDiv w:val="1"/>
      <w:marLeft w:val="0"/>
      <w:marRight w:val="0"/>
      <w:marTop w:val="0"/>
      <w:marBottom w:val="0"/>
      <w:divBdr>
        <w:top w:val="none" w:sz="0" w:space="0" w:color="auto"/>
        <w:left w:val="none" w:sz="0" w:space="0" w:color="auto"/>
        <w:bottom w:val="none" w:sz="0" w:space="0" w:color="auto"/>
        <w:right w:val="none" w:sz="0" w:space="0" w:color="auto"/>
      </w:divBdr>
    </w:div>
    <w:div w:id="1084498302">
      <w:bodyDiv w:val="1"/>
      <w:marLeft w:val="0"/>
      <w:marRight w:val="0"/>
      <w:marTop w:val="0"/>
      <w:marBottom w:val="0"/>
      <w:divBdr>
        <w:top w:val="none" w:sz="0" w:space="0" w:color="auto"/>
        <w:left w:val="none" w:sz="0" w:space="0" w:color="auto"/>
        <w:bottom w:val="none" w:sz="0" w:space="0" w:color="auto"/>
        <w:right w:val="none" w:sz="0" w:space="0" w:color="auto"/>
      </w:divBdr>
    </w:div>
    <w:div w:id="1124348649">
      <w:bodyDiv w:val="1"/>
      <w:marLeft w:val="0"/>
      <w:marRight w:val="0"/>
      <w:marTop w:val="0"/>
      <w:marBottom w:val="0"/>
      <w:divBdr>
        <w:top w:val="none" w:sz="0" w:space="0" w:color="auto"/>
        <w:left w:val="none" w:sz="0" w:space="0" w:color="auto"/>
        <w:bottom w:val="none" w:sz="0" w:space="0" w:color="auto"/>
        <w:right w:val="none" w:sz="0" w:space="0" w:color="auto"/>
      </w:divBdr>
    </w:div>
    <w:div w:id="1433236769">
      <w:bodyDiv w:val="1"/>
      <w:marLeft w:val="0"/>
      <w:marRight w:val="0"/>
      <w:marTop w:val="0"/>
      <w:marBottom w:val="0"/>
      <w:divBdr>
        <w:top w:val="none" w:sz="0" w:space="0" w:color="auto"/>
        <w:left w:val="none" w:sz="0" w:space="0" w:color="auto"/>
        <w:bottom w:val="none" w:sz="0" w:space="0" w:color="auto"/>
        <w:right w:val="none" w:sz="0" w:space="0" w:color="auto"/>
      </w:divBdr>
    </w:div>
    <w:div w:id="1629122423">
      <w:bodyDiv w:val="1"/>
      <w:marLeft w:val="0"/>
      <w:marRight w:val="0"/>
      <w:marTop w:val="0"/>
      <w:marBottom w:val="0"/>
      <w:divBdr>
        <w:top w:val="none" w:sz="0" w:space="0" w:color="auto"/>
        <w:left w:val="none" w:sz="0" w:space="0" w:color="auto"/>
        <w:bottom w:val="none" w:sz="0" w:space="0" w:color="auto"/>
        <w:right w:val="none" w:sz="0" w:space="0" w:color="auto"/>
      </w:divBdr>
    </w:div>
    <w:div w:id="1659118036">
      <w:bodyDiv w:val="1"/>
      <w:marLeft w:val="0"/>
      <w:marRight w:val="0"/>
      <w:marTop w:val="0"/>
      <w:marBottom w:val="0"/>
      <w:divBdr>
        <w:top w:val="none" w:sz="0" w:space="0" w:color="auto"/>
        <w:left w:val="none" w:sz="0" w:space="0" w:color="auto"/>
        <w:bottom w:val="none" w:sz="0" w:space="0" w:color="auto"/>
        <w:right w:val="none" w:sz="0" w:space="0" w:color="auto"/>
      </w:divBdr>
    </w:div>
    <w:div w:id="1708026965">
      <w:bodyDiv w:val="1"/>
      <w:marLeft w:val="0"/>
      <w:marRight w:val="0"/>
      <w:marTop w:val="0"/>
      <w:marBottom w:val="0"/>
      <w:divBdr>
        <w:top w:val="none" w:sz="0" w:space="0" w:color="auto"/>
        <w:left w:val="none" w:sz="0" w:space="0" w:color="auto"/>
        <w:bottom w:val="none" w:sz="0" w:space="0" w:color="auto"/>
        <w:right w:val="none" w:sz="0" w:space="0" w:color="auto"/>
      </w:divBdr>
    </w:div>
    <w:div w:id="1762792693">
      <w:bodyDiv w:val="1"/>
      <w:marLeft w:val="0"/>
      <w:marRight w:val="0"/>
      <w:marTop w:val="0"/>
      <w:marBottom w:val="0"/>
      <w:divBdr>
        <w:top w:val="none" w:sz="0" w:space="0" w:color="auto"/>
        <w:left w:val="none" w:sz="0" w:space="0" w:color="auto"/>
        <w:bottom w:val="none" w:sz="0" w:space="0" w:color="auto"/>
        <w:right w:val="none" w:sz="0" w:space="0" w:color="auto"/>
      </w:divBdr>
    </w:div>
    <w:div w:id="1849563442">
      <w:bodyDiv w:val="1"/>
      <w:marLeft w:val="0"/>
      <w:marRight w:val="0"/>
      <w:marTop w:val="0"/>
      <w:marBottom w:val="0"/>
      <w:divBdr>
        <w:top w:val="none" w:sz="0" w:space="0" w:color="auto"/>
        <w:left w:val="none" w:sz="0" w:space="0" w:color="auto"/>
        <w:bottom w:val="none" w:sz="0" w:space="0" w:color="auto"/>
        <w:right w:val="none" w:sz="0" w:space="0" w:color="auto"/>
      </w:divBdr>
    </w:div>
    <w:div w:id="21036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emf"/><Relationship Id="rId18" Type="http://schemas.openxmlformats.org/officeDocument/2006/relationships/image" Target="media/image6.emf"/><Relationship Id="rId3" Type="http://schemas.openxmlformats.org/officeDocument/2006/relationships/customXml" Target="../customXml/item3.xml"/><Relationship Id="rId21" Type="http://schemas.openxmlformats.org/officeDocument/2006/relationships/image" Target="media/image9.emf"/><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3.emf"/><Relationship Id="rId23"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image" Target="media/image7.emf"/><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emf"/><Relationship Id="rId22" Type="http://schemas.openxmlformats.org/officeDocument/2006/relationships/image" Target="media/image10.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acedc1b3-a6a6-4744-bb8f-c9b717f8a9c9">MFWF-331-48753</_dlc_DocId>
    <_dlc_DocIdUrl xmlns="acedc1b3-a6a6-4744-bb8f-c9b717f8a9c9">
      <Url>http://workflow/04000/04110/_layouts/DocIdRedir.aspx?ID=MFWF-331-48753</Url>
      <Description>MFWF-331-48753</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51DC89FFDAC4684DB262DCE45F8F3961" ma:contentTypeVersion="0" ma:contentTypeDescription="Створення нового документа." ma:contentTypeScope="" ma:versionID="83c020f26922ed63a1879982c2428808">
  <xsd:schema xmlns:xsd="http://www.w3.org/2001/XMLSchema" xmlns:xs="http://www.w3.org/2001/XMLSchema" xmlns:p="http://schemas.microsoft.com/office/2006/metadata/properties" xmlns:ns2="acedc1b3-a6a6-4744-bb8f-c9b717f8a9c9" targetNamespace="http://schemas.microsoft.com/office/2006/metadata/properties" ma:root="true" ma:fieldsID="0726173c3e9f53e106ecb31a6e2fb790" ns2:_="">
    <xsd:import namespace="acedc1b3-a6a6-4744-bb8f-c9b717f8a9c9"/>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edc1b3-a6a6-4744-bb8f-c9b717f8a9c9" elementFormDefault="qualified">
    <xsd:import namespace="http://schemas.microsoft.com/office/2006/documentManagement/types"/>
    <xsd:import namespace="http://schemas.microsoft.com/office/infopath/2007/PartnerControls"/>
    <xsd:element name="_dlc_DocId" ma:index="8" nillable="true" ma:displayName="Значення ідентифікатора документа" ma:description="Значення ідентифікатора документа, призначеного цьому елементу." ma:internalName="_dlc_DocId" ma:readOnly="true">
      <xsd:simpleType>
        <xsd:restriction base="dms:Text"/>
      </xsd:simpleType>
    </xsd:element>
    <xsd:element name="_dlc_DocIdUrl" ma:index="9" nillable="true" ma:displayName="Ідентифікатор документа" ma:description="Постійне посилання на цей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9120C0-70A0-4C6A-9239-0651F997724F}"/>
</file>

<file path=customXml/itemProps2.xml><?xml version="1.0" encoding="utf-8"?>
<ds:datastoreItem xmlns:ds="http://schemas.openxmlformats.org/officeDocument/2006/customXml" ds:itemID="{ED585F25-7634-41E2-A172-E2442609731B}"/>
</file>

<file path=customXml/itemProps3.xml><?xml version="1.0" encoding="utf-8"?>
<ds:datastoreItem xmlns:ds="http://schemas.openxmlformats.org/officeDocument/2006/customXml" ds:itemID="{0550F136-06F0-43B4-97D9-AFDEC79D5C26}"/>
</file>

<file path=customXml/itemProps4.xml><?xml version="1.0" encoding="utf-8"?>
<ds:datastoreItem xmlns:ds="http://schemas.openxmlformats.org/officeDocument/2006/customXml" ds:itemID="{531762E7-250E-4644-9986-C7083AAFE34B}"/>
</file>

<file path=customXml/itemProps5.xml><?xml version="1.0" encoding="utf-8"?>
<ds:datastoreItem xmlns:ds="http://schemas.openxmlformats.org/officeDocument/2006/customXml" ds:itemID="{33DEAA47-DEC0-4313-998E-A6168BA06F16}"/>
</file>

<file path=docProps/app.xml><?xml version="1.0" encoding="utf-8"?>
<Properties xmlns="http://schemas.openxmlformats.org/officeDocument/2006/extended-properties" xmlns:vt="http://schemas.openxmlformats.org/officeDocument/2006/docPropsVTypes">
  <Template>Normal</Template>
  <TotalTime>12</TotalTime>
  <Pages>19</Pages>
  <Words>27149</Words>
  <Characters>15475</Characters>
  <Application>Microsoft Office Word</Application>
  <DocSecurity>0</DocSecurity>
  <Lines>128</Lines>
  <Paragraphs>85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Minfin</Company>
  <LinksUpToDate>false</LinksUpToDate>
  <CharactersWithSpaces>42539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lugova</dc:creator>
  <cp:lastModifiedBy>Користувач Windows</cp:lastModifiedBy>
  <cp:revision>6</cp:revision>
  <cp:lastPrinted>2016-08-25T08:55:00Z</cp:lastPrinted>
  <dcterms:created xsi:type="dcterms:W3CDTF">2016-09-02T08:29:00Z</dcterms:created>
  <dcterms:modified xsi:type="dcterms:W3CDTF">2016-09-02T11:11:00Z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3a609dfc-d868-491d-a92f-2d741dff261d</vt:lpwstr>
  </property>
  <property fmtid="{D5CDD505-2E9C-101B-9397-08002B2CF9AE}" pid="3" name="ContentTypeId">
    <vt:lpwstr>0x01010051DC89FFDAC4684DB262DCE45F8F3961</vt:lpwstr>
  </property>
</Properties>
</file>